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p>
    <w:p/>
    <w:p>
      <w:pPr>
        <w:pStyle w:val="Title"/>
      </w:pPr>
      <w:r>
        <w:rPr>
          <w:color w:val="0C548A"/>
          <w:sz w:val="56"/>
        </w:rPr>
        <w:t>Issue &amp; Escalation Procedures</w:t>
      </w:r>
    </w:p>
    <w:p>
      <w:r>
        <w:rPr>
          <w:b/>
          <w:color w:val="FF6D00"/>
          <w:sz w:val="28"/>
        </w:rPr>
        <w:t>Mastech Digital — Informatica Platform Assets</w:t>
      </w:r>
    </w:p>
    <w:p>
      <w:r>
        <w:rPr>
          <w:i/>
          <w:color w:val="4B5563"/>
          <w:sz w:val="22"/>
        </w:rPr>
        <w:t>Structured issue management and escalation framework for Informatica IDMC program delivery.</w:t>
      </w:r>
    </w:p>
    <w:p/>
    <w:tbl>
      <w:tblPr>
        <w:tblStyle w:val="TableGrid"/>
        <w:tblW w:type="auto" w:w="0"/>
        <w:tblLook w:firstColumn="1" w:firstRow="1" w:lastColumn="0" w:lastRow="0" w:noHBand="0" w:noVBand="1" w:val="04A0"/>
      </w:tblPr>
      <w:tblGrid>
        <w:gridCol w:w="4703"/>
        <w:gridCol w:w="4703"/>
      </w:tblGrid>
      <w:tr>
        <w:tc>
          <w:tcPr>
            <w:tcW w:type="dxa" w:w="4703"/>
            <w:shd w:fill="0C548A" w:val="clear"/>
          </w:tcPr>
          <w:p>
            <w:r>
              <w:rPr>
                <w:b/>
                <w:color w:val="FFFFFF"/>
                <w:sz w:val="20"/>
              </w:rPr>
              <w:t>Document</w:t>
            </w:r>
          </w:p>
        </w:tc>
        <w:tc>
          <w:tcPr>
            <w:tcW w:type="dxa" w:w="4703"/>
            <w:shd w:fill="F4F6FA" w:val="clear"/>
          </w:tcPr>
          <w:p>
            <w:r>
              <w:rPr>
                <w:sz w:val="20"/>
              </w:rPr>
              <w:t>Issue &amp; Escalation Procedures</w:t>
            </w:r>
          </w:p>
        </w:tc>
      </w:tr>
      <w:tr>
        <w:tc>
          <w:tcPr>
            <w:tcW w:type="dxa" w:w="4703"/>
            <w:shd w:fill="0C548A" w:val="clear"/>
          </w:tcPr>
          <w:p>
            <w:r>
              <w:rPr>
                <w:b/>
                <w:color w:val="FFFFFF"/>
                <w:sz w:val="20"/>
              </w:rPr>
              <w:t>Category</w:t>
            </w:r>
          </w:p>
        </w:tc>
        <w:tc>
          <w:tcPr>
            <w:tcW w:type="dxa" w:w="4703"/>
          </w:tcPr>
          <w:p>
            <w:r>
              <w:rPr>
                <w:sz w:val="20"/>
              </w:rPr>
              <w:t>Governance Library</w:t>
            </w:r>
          </w:p>
        </w:tc>
      </w:tr>
      <w:tr>
        <w:tc>
          <w:tcPr>
            <w:tcW w:type="dxa" w:w="4703"/>
            <w:shd w:fill="0C548A" w:val="clear"/>
          </w:tcPr>
          <w:p>
            <w:r>
              <w:rPr>
                <w:b/>
                <w:color w:val="FFFFFF"/>
                <w:sz w:val="20"/>
              </w:rPr>
              <w:t>Document ID</w:t>
            </w:r>
          </w:p>
        </w:tc>
        <w:tc>
          <w:tcPr>
            <w:tcW w:type="dxa" w:w="4703"/>
            <w:shd w:fill="F4F6FA" w:val="clear"/>
          </w:tcPr>
          <w:p>
            <w:r>
              <w:rPr>
                <w:sz w:val="20"/>
              </w:rPr>
              <w:t>#55</w:t>
            </w:r>
          </w:p>
        </w:tc>
      </w:tr>
      <w:tr>
        <w:tc>
          <w:tcPr>
            <w:tcW w:type="dxa" w:w="4703"/>
            <w:shd w:fill="0C548A" w:val="clear"/>
          </w:tcPr>
          <w:p>
            <w:r>
              <w:rPr>
                <w:b/>
                <w:color w:val="FFFFFF"/>
                <w:sz w:val="20"/>
              </w:rPr>
              <w:t>Version</w:t>
            </w:r>
          </w:p>
        </w:tc>
        <w:tc>
          <w:tcPr>
            <w:tcW w:type="dxa" w:w="4703"/>
          </w:tcPr>
          <w:p>
            <w:r>
              <w:rPr>
                <w:sz w:val="20"/>
              </w:rPr>
              <w:t>1.0</w:t>
            </w:r>
          </w:p>
        </w:tc>
      </w:tr>
      <w:tr>
        <w:tc>
          <w:tcPr>
            <w:tcW w:type="dxa" w:w="4703"/>
            <w:shd w:fill="0C548A" w:val="clear"/>
          </w:tcPr>
          <w:p>
            <w:r>
              <w:rPr>
                <w:b/>
                <w:color w:val="FFFFFF"/>
                <w:sz w:val="20"/>
              </w:rPr>
              <w:t>Date</w:t>
            </w:r>
          </w:p>
        </w:tc>
        <w:tc>
          <w:tcPr>
            <w:tcW w:type="dxa" w:w="4703"/>
            <w:shd w:fill="F4F6FA" w:val="clear"/>
          </w:tcPr>
          <w:p>
            <w:r>
              <w:rPr>
                <w:sz w:val="20"/>
              </w:rPr>
              <w:t>February 2026</w:t>
            </w:r>
          </w:p>
        </w:tc>
      </w:tr>
      <w:tr>
        <w:tc>
          <w:tcPr>
            <w:tcW w:type="dxa" w:w="4703"/>
            <w:shd w:fill="0C548A" w:val="clear"/>
          </w:tcPr>
          <w:p>
            <w:r>
              <w:rPr>
                <w:b/>
                <w:color w:val="FFFFFF"/>
                <w:sz w:val="20"/>
              </w:rPr>
              <w:t>Author</w:t>
            </w:r>
          </w:p>
        </w:tc>
        <w:tc>
          <w:tcPr>
            <w:tcW w:type="dxa" w:w="4703"/>
          </w:tcPr>
          <w:p>
            <w:r>
              <w:rPr>
                <w:sz w:val="20"/>
              </w:rPr>
              <w:t>Mastech Digital — Informatica Practice</w:t>
            </w:r>
          </w:p>
        </w:tc>
      </w:tr>
      <w:tr>
        <w:tc>
          <w:tcPr>
            <w:tcW w:type="dxa" w:w="4703"/>
            <w:shd w:fill="0C548A" w:val="clear"/>
          </w:tcPr>
          <w:p>
            <w:r>
              <w:rPr>
                <w:b/>
                <w:color w:val="FFFFFF"/>
                <w:sz w:val="20"/>
              </w:rPr>
              <w:t>Reviewed By</w:t>
            </w:r>
          </w:p>
        </w:tc>
        <w:tc>
          <w:tcPr>
            <w:tcW w:type="dxa" w:w="4703"/>
            <w:shd w:fill="F4F6FA" w:val="clear"/>
          </w:tcPr>
          <w:p>
            <w:r>
              <w:rPr>
                <w:sz w:val="20"/>
              </w:rPr>
              <w:t>Pending – Internal Review</w:t>
            </w:r>
          </w:p>
        </w:tc>
      </w:tr>
      <w:tr>
        <w:tc>
          <w:tcPr>
            <w:tcW w:type="dxa" w:w="4703"/>
            <w:shd w:fill="0C548A" w:val="clear"/>
          </w:tcPr>
          <w:p>
            <w:r>
              <w:rPr>
                <w:b/>
                <w:color w:val="FFFFFF"/>
                <w:sz w:val="20"/>
              </w:rPr>
              <w:t>Status</w:t>
            </w:r>
          </w:p>
        </w:tc>
        <w:tc>
          <w:tcPr>
            <w:tcW w:type="dxa" w:w="4703"/>
          </w:tcPr>
          <w:p>
            <w:r>
              <w:rPr>
                <w:sz w:val="20"/>
              </w:rPr>
              <w:t>Draft</w:t>
            </w:r>
          </w:p>
        </w:tc>
      </w:tr>
      <w:tr>
        <w:tc>
          <w:tcPr>
            <w:tcW w:type="dxa" w:w="4703"/>
            <w:shd w:fill="0C548A" w:val="clear"/>
          </w:tcPr>
          <w:p>
            <w:r>
              <w:rPr>
                <w:b/>
                <w:color w:val="FFFFFF"/>
                <w:sz w:val="20"/>
              </w:rPr>
              <w:t>Classification</w:t>
            </w:r>
          </w:p>
        </w:tc>
        <w:tc>
          <w:tcPr>
            <w:tcW w:type="dxa" w:w="4703"/>
            <w:shd w:fill="F4F6FA" w:val="clear"/>
          </w:tcPr>
          <w:p>
            <w:r>
              <w:rPr>
                <w:sz w:val="20"/>
              </w:rPr>
              <w:t>Internal – Mastech Digital</w:t>
            </w:r>
          </w:p>
        </w:tc>
      </w:tr>
      <w:tr>
        <w:tc>
          <w:tcPr>
            <w:tcW w:type="dxa" w:w="4703"/>
            <w:shd w:fill="0C548A" w:val="clear"/>
          </w:tcPr>
          <w:p>
            <w:r>
              <w:rPr>
                <w:b/>
                <w:color w:val="FFFFFF"/>
                <w:sz w:val="20"/>
              </w:rPr>
              <w:t>Platform Version</w:t>
            </w:r>
          </w:p>
        </w:tc>
        <w:tc>
          <w:tcPr>
            <w:tcW w:type="dxa" w:w="4703"/>
          </w:tcPr>
          <w:p>
            <w:r>
              <w:rPr>
                <w:sz w:val="20"/>
              </w:rPr>
              <w:t>Informatica IDMC (IICS) – Early 2026</w:t>
            </w:r>
          </w:p>
        </w:tc>
      </w:tr>
      <w:tr>
        <w:tc>
          <w:tcPr>
            <w:tcW w:type="dxa" w:w="4703"/>
            <w:shd w:fill="0C548A" w:val="clear"/>
          </w:tcPr>
          <w:p>
            <w:r>
              <w:rPr>
                <w:b/>
                <w:color w:val="FFFFFF"/>
                <w:sz w:val="20"/>
              </w:rPr>
              <w:t>Next Review</w:t>
            </w:r>
          </w:p>
        </w:tc>
        <w:tc>
          <w:tcPr>
            <w:tcW w:type="dxa" w:w="4703"/>
            <w:shd w:fill="F4F6FA" w:val="clear"/>
          </w:tcPr>
          <w:p>
            <w:r>
              <w:rPr>
                <w:sz w:val="20"/>
              </w:rPr>
              <w:t>August 2026</w:t>
            </w:r>
          </w:p>
        </w:tc>
      </w:tr>
    </w:tbl>
    <w:p/>
    <w:p>
      <w:r>
        <w:br w:type="page"/>
      </w:r>
    </w:p>
    <w:p>
      <w:pPr>
        <w:pStyle w:val="Heading1"/>
      </w:pPr>
      <w:r>
        <w:t>Executive Summary</w:t>
      </w:r>
    </w:p>
    <w:p>
      <w:r>
        <w:t>Timely identification, classification, and resolution of issues is essential to maintaining program momentum and stakeholder confidence. This document defines the issue management lifecycle, severity classification matrix, escalation paths, and response time SLAs for Informatica IDMC programs. It includes communication templates, root cause analysis procedures, and war room protocols for critical incidents.</w:t>
      </w:r>
    </w:p>
    <w:p/>
    <w:p>
      <w:pPr>
        <w:pStyle w:val="Heading1"/>
      </w:pPr>
      <w:r>
        <w:t>Table of Contents</w:t>
      </w:r>
    </w:p>
    <w:p>
      <w:pPr>
        <w:spacing w:after="60"/>
      </w:pPr>
      <w:r>
        <w:rPr>
          <w:color w:val="0C548A"/>
          <w:sz w:val="22"/>
        </w:rPr>
        <w:t>1.0  Issue Management Lifecycle</w:t>
      </w:r>
    </w:p>
    <w:p>
      <w:pPr>
        <w:spacing w:after="60"/>
      </w:pPr>
      <w:r>
        <w:rPr>
          <w:color w:val="0C548A"/>
          <w:sz w:val="22"/>
        </w:rPr>
        <w:t>2.0  Severity Classification</w:t>
      </w:r>
    </w:p>
    <w:p>
      <w:pPr>
        <w:spacing w:after="60"/>
      </w:pPr>
      <w:r>
        <w:rPr>
          <w:color w:val="0C548A"/>
          <w:sz w:val="22"/>
        </w:rPr>
        <w:t>3.0  Escalation Matrix</w:t>
      </w:r>
    </w:p>
    <w:p>
      <w:pPr>
        <w:spacing w:after="60"/>
      </w:pPr>
      <w:r>
        <w:rPr>
          <w:color w:val="0C548A"/>
          <w:sz w:val="22"/>
        </w:rPr>
        <w:t>4.0  Response Time SLAs</w:t>
      </w:r>
    </w:p>
    <w:p>
      <w:pPr>
        <w:spacing w:after="60"/>
      </w:pPr>
      <w:r>
        <w:rPr>
          <w:color w:val="0C548A"/>
          <w:sz w:val="22"/>
        </w:rPr>
        <w:t>5.0  Escalation Communication Templates</w:t>
      </w:r>
    </w:p>
    <w:p>
      <w:pPr>
        <w:spacing w:after="60"/>
      </w:pPr>
      <w:r>
        <w:rPr>
          <w:color w:val="0C548A"/>
          <w:sz w:val="22"/>
        </w:rPr>
        <w:t>6.0  Root Cause Analysis Process</w:t>
      </w:r>
    </w:p>
    <w:p>
      <w:pPr>
        <w:spacing w:after="60"/>
      </w:pPr>
      <w:r>
        <w:rPr>
          <w:color w:val="0C548A"/>
          <w:sz w:val="22"/>
        </w:rPr>
        <w:t>7.0  Recurring Issue Patterns</w:t>
      </w:r>
    </w:p>
    <w:p>
      <w:pPr>
        <w:spacing w:after="60"/>
      </w:pPr>
      <w:r>
        <w:rPr>
          <w:color w:val="0C548A"/>
          <w:sz w:val="22"/>
        </w:rPr>
        <w:t>8.0  Informatica Support Ticket Process</w:t>
      </w:r>
    </w:p>
    <w:p>
      <w:pPr>
        <w:spacing w:after="60"/>
      </w:pPr>
      <w:r>
        <w:rPr>
          <w:color w:val="0C548A"/>
          <w:sz w:val="22"/>
        </w:rPr>
        <w:t>9.0  War Room Procedures for P1 Issues</w:t>
      </w:r>
    </w:p>
    <w:p>
      <w:r>
        <w:br w:type="page"/>
      </w:r>
    </w:p>
    <w:p>
      <w:pPr>
        <w:pStyle w:val="Heading1"/>
      </w:pPr>
      <w:r>
        <w:t>Prerequisites &amp; Applicability</w:t>
      </w:r>
    </w:p>
    <w:p>
      <w:pPr>
        <w:pStyle w:val="ListBullet"/>
      </w:pPr>
      <w:r>
        <w:t>Issue tracking tool configured (Jira, ServiceNow, or equivalent)</w:t>
      </w:r>
    </w:p>
    <w:p>
      <w:pPr>
        <w:pStyle w:val="ListBullet"/>
      </w:pPr>
      <w:r>
        <w:t>Team roles and contact information documented</w:t>
      </w:r>
    </w:p>
    <w:p>
      <w:pPr>
        <w:pStyle w:val="ListBullet"/>
      </w:pPr>
      <w:r>
        <w:t>Informatica support contract and portal access confirmed</w:t>
      </w:r>
    </w:p>
    <w:p>
      <w:pPr>
        <w:pStyle w:val="ListBullet"/>
      </w:pPr>
      <w:r>
        <w:t>Communication channels established (Teams, email DLs, bridge lines)</w:t>
      </w:r>
    </w:p>
    <w:p/>
    <w:p>
      <w:pPr>
        <w:pStyle w:val="Heading1"/>
      </w:pPr>
      <w:r>
        <w:t>1. Issue Management Lifecycle</w:t>
      </w:r>
    </w:p>
    <w:p>
      <w:r>
        <w:t>The issue management lifecycle follows five stages. Every issue must progress through each stage with documented status transitions and timestamps.</w:t>
      </w:r>
    </w:p>
    <w:p>
      <w:pPr>
        <w:pStyle w:val="Heading2"/>
      </w:pPr>
      <w:r>
        <w:t>1.1 Lifecycle Stages</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Stage</w:t>
            </w:r>
          </w:p>
        </w:tc>
        <w:tc>
          <w:tcPr>
            <w:tcW w:type="dxa" w:w="2351"/>
            <w:shd w:fill="0C548A" w:val="clear"/>
          </w:tcPr>
          <w:p>
            <w:r>
              <w:rPr>
                <w:b/>
                <w:color w:val="FFFFFF"/>
                <w:sz w:val="20"/>
              </w:rPr>
              <w:t>Description</w:t>
            </w:r>
          </w:p>
        </w:tc>
        <w:tc>
          <w:tcPr>
            <w:tcW w:type="dxa" w:w="2351"/>
            <w:shd w:fill="0C548A" w:val="clear"/>
          </w:tcPr>
          <w:p>
            <w:r>
              <w:rPr>
                <w:b/>
                <w:color w:val="FFFFFF"/>
                <w:sz w:val="20"/>
              </w:rPr>
              <w:t>Owner</w:t>
            </w:r>
          </w:p>
        </w:tc>
        <w:tc>
          <w:tcPr>
            <w:tcW w:type="dxa" w:w="2351"/>
            <w:shd w:fill="0C548A" w:val="clear"/>
          </w:tcPr>
          <w:p>
            <w:r>
              <w:rPr>
                <w:b/>
                <w:color w:val="FFFFFF"/>
                <w:sz w:val="20"/>
              </w:rPr>
              <w:t>Output</w:t>
            </w:r>
          </w:p>
        </w:tc>
      </w:tr>
      <w:tr>
        <w:tc>
          <w:tcPr>
            <w:tcW w:type="dxa" w:w="2351"/>
          </w:tcPr>
          <w:p>
            <w:r>
              <w:rPr>
                <w:sz w:val="20"/>
              </w:rPr>
              <w:t>Identify</w:t>
            </w:r>
          </w:p>
        </w:tc>
        <w:tc>
          <w:tcPr>
            <w:tcW w:type="dxa" w:w="2351"/>
          </w:tcPr>
          <w:p>
            <w:r>
              <w:rPr>
                <w:sz w:val="20"/>
              </w:rPr>
              <w:t>Issue detected or reported by any team member</w:t>
            </w:r>
          </w:p>
        </w:tc>
        <w:tc>
          <w:tcPr>
            <w:tcW w:type="dxa" w:w="2351"/>
          </w:tcPr>
          <w:p>
            <w:r>
              <w:rPr>
                <w:sz w:val="20"/>
              </w:rPr>
              <w:t>Reporter</w:t>
            </w:r>
          </w:p>
        </w:tc>
        <w:tc>
          <w:tcPr>
            <w:tcW w:type="dxa" w:w="2351"/>
          </w:tcPr>
          <w:p>
            <w:r>
              <w:rPr>
                <w:sz w:val="20"/>
              </w:rPr>
              <w:t>Issue ticket created</w:t>
            </w:r>
          </w:p>
        </w:tc>
      </w:tr>
      <w:tr>
        <w:tc>
          <w:tcPr>
            <w:tcW w:type="dxa" w:w="2351"/>
            <w:shd w:fill="F4F6FA" w:val="clear"/>
          </w:tcPr>
          <w:p>
            <w:r>
              <w:rPr>
                <w:sz w:val="20"/>
              </w:rPr>
              <w:t>Classify</w:t>
            </w:r>
          </w:p>
        </w:tc>
        <w:tc>
          <w:tcPr>
            <w:tcW w:type="dxa" w:w="2351"/>
            <w:shd w:fill="F4F6FA" w:val="clear"/>
          </w:tcPr>
          <w:p>
            <w:r>
              <w:rPr>
                <w:sz w:val="20"/>
              </w:rPr>
              <w:t>Severity and priority assigned based on impact</w:t>
            </w:r>
          </w:p>
        </w:tc>
        <w:tc>
          <w:tcPr>
            <w:tcW w:type="dxa" w:w="2351"/>
            <w:shd w:fill="F4F6FA" w:val="clear"/>
          </w:tcPr>
          <w:p>
            <w:r>
              <w:rPr>
                <w:sz w:val="20"/>
              </w:rPr>
              <w:t>PM / Tech Lead</w:t>
            </w:r>
          </w:p>
        </w:tc>
        <w:tc>
          <w:tcPr>
            <w:tcW w:type="dxa" w:w="2351"/>
            <w:shd w:fill="F4F6FA" w:val="clear"/>
          </w:tcPr>
          <w:p>
            <w:r>
              <w:rPr>
                <w:sz w:val="20"/>
              </w:rPr>
              <w:t>Severity rating (P1-P4)</w:t>
            </w:r>
          </w:p>
        </w:tc>
      </w:tr>
      <w:tr>
        <w:tc>
          <w:tcPr>
            <w:tcW w:type="dxa" w:w="2351"/>
          </w:tcPr>
          <w:p>
            <w:r>
              <w:rPr>
                <w:sz w:val="20"/>
              </w:rPr>
              <w:t>Assign</w:t>
            </w:r>
          </w:p>
        </w:tc>
        <w:tc>
          <w:tcPr>
            <w:tcW w:type="dxa" w:w="2351"/>
          </w:tcPr>
          <w:p>
            <w:r>
              <w:rPr>
                <w:sz w:val="20"/>
              </w:rPr>
              <w:t>Issue routed to the appropriate resolver</w:t>
            </w:r>
          </w:p>
        </w:tc>
        <w:tc>
          <w:tcPr>
            <w:tcW w:type="dxa" w:w="2351"/>
          </w:tcPr>
          <w:p>
            <w:r>
              <w:rPr>
                <w:sz w:val="20"/>
              </w:rPr>
              <w:t>PM</w:t>
            </w:r>
          </w:p>
        </w:tc>
        <w:tc>
          <w:tcPr>
            <w:tcW w:type="dxa" w:w="2351"/>
          </w:tcPr>
          <w:p>
            <w:r>
              <w:rPr>
                <w:sz w:val="20"/>
              </w:rPr>
              <w:t>Assigned owner + target date</w:t>
            </w:r>
          </w:p>
        </w:tc>
      </w:tr>
      <w:tr>
        <w:tc>
          <w:tcPr>
            <w:tcW w:type="dxa" w:w="2351"/>
            <w:shd w:fill="F4F6FA" w:val="clear"/>
          </w:tcPr>
          <w:p>
            <w:r>
              <w:rPr>
                <w:sz w:val="20"/>
              </w:rPr>
              <w:t>Resolve</w:t>
            </w:r>
          </w:p>
        </w:tc>
        <w:tc>
          <w:tcPr>
            <w:tcW w:type="dxa" w:w="2351"/>
            <w:shd w:fill="F4F6FA" w:val="clear"/>
          </w:tcPr>
          <w:p>
            <w:r>
              <w:rPr>
                <w:sz w:val="20"/>
              </w:rPr>
              <w:t>Root cause identified and fix implemented</w:t>
            </w:r>
          </w:p>
        </w:tc>
        <w:tc>
          <w:tcPr>
            <w:tcW w:type="dxa" w:w="2351"/>
            <w:shd w:fill="F4F6FA" w:val="clear"/>
          </w:tcPr>
          <w:p>
            <w:r>
              <w:rPr>
                <w:sz w:val="20"/>
              </w:rPr>
              <w:t>Assigned Owner</w:t>
            </w:r>
          </w:p>
        </w:tc>
        <w:tc>
          <w:tcPr>
            <w:tcW w:type="dxa" w:w="2351"/>
            <w:shd w:fill="F4F6FA" w:val="clear"/>
          </w:tcPr>
          <w:p>
            <w:r>
              <w:rPr>
                <w:sz w:val="20"/>
              </w:rPr>
              <w:t>Resolution details documented</w:t>
            </w:r>
          </w:p>
        </w:tc>
      </w:tr>
      <w:tr>
        <w:tc>
          <w:tcPr>
            <w:tcW w:type="dxa" w:w="2351"/>
          </w:tcPr>
          <w:p>
            <w:r>
              <w:rPr>
                <w:sz w:val="20"/>
              </w:rPr>
              <w:t>Close</w:t>
            </w:r>
          </w:p>
        </w:tc>
        <w:tc>
          <w:tcPr>
            <w:tcW w:type="dxa" w:w="2351"/>
          </w:tcPr>
          <w:p>
            <w:r>
              <w:rPr>
                <w:sz w:val="20"/>
              </w:rPr>
              <w:t>Resolution verified and issue formally closed</w:t>
            </w:r>
          </w:p>
        </w:tc>
        <w:tc>
          <w:tcPr>
            <w:tcW w:type="dxa" w:w="2351"/>
          </w:tcPr>
          <w:p>
            <w:r>
              <w:rPr>
                <w:sz w:val="20"/>
              </w:rPr>
              <w:t>PM / Reporter</w:t>
            </w:r>
          </w:p>
        </w:tc>
        <w:tc>
          <w:tcPr>
            <w:tcW w:type="dxa" w:w="2351"/>
          </w:tcPr>
          <w:p>
            <w:r>
              <w:rPr>
                <w:sz w:val="20"/>
              </w:rPr>
              <w:t>Closure confirmation + lessons learned</w:t>
            </w:r>
          </w:p>
        </w:tc>
      </w:tr>
    </w:tbl>
    <w:p/>
    <w:p>
      <w:pPr>
        <w:pStyle w:val="Heading2"/>
      </w:pPr>
      <w:r>
        <w:t>1.2 Issue Ticket Fields</w:t>
      </w:r>
    </w:p>
    <w:p>
      <w:pPr>
        <w:pStyle w:val="ListBullet"/>
      </w:pPr>
      <w:r>
        <w:t>Issue ID (auto-generated)</w:t>
      </w:r>
    </w:p>
    <w:p>
      <w:pPr>
        <w:pStyle w:val="ListBullet"/>
      </w:pPr>
      <w:r>
        <w:t>Title and detailed description</w:t>
      </w:r>
    </w:p>
    <w:p>
      <w:pPr>
        <w:pStyle w:val="ListBullet"/>
      </w:pPr>
      <w:r>
        <w:t>Date reported and reporter name</w:t>
      </w:r>
    </w:p>
    <w:p>
      <w:pPr>
        <w:pStyle w:val="ListBullet"/>
      </w:pPr>
      <w:r>
        <w:t>Severity (P1/P2/P3/P4) and priority ranking</w:t>
      </w:r>
    </w:p>
    <w:p>
      <w:pPr>
        <w:pStyle w:val="ListBullet"/>
      </w:pPr>
      <w:r>
        <w:t>Affected component (mapping, connector, environment, data)</w:t>
      </w:r>
    </w:p>
    <w:p>
      <w:pPr>
        <w:pStyle w:val="ListBullet"/>
      </w:pPr>
      <w:r>
        <w:t>Assigned owner and target resolution date</w:t>
      </w:r>
    </w:p>
    <w:p>
      <w:pPr>
        <w:pStyle w:val="ListBullet"/>
      </w:pPr>
      <w:r>
        <w:t>Status (Open / In Progress / Pending / Resolved / Closed)</w:t>
      </w:r>
    </w:p>
    <w:p>
      <w:pPr>
        <w:pStyle w:val="ListBullet"/>
      </w:pPr>
      <w:r>
        <w:t>Resolution notes and root cause category</w:t>
      </w:r>
    </w:p>
    <w:p>
      <w:r>
        <w:br w:type="page"/>
      </w:r>
    </w:p>
    <w:p>
      <w:pPr>
        <w:pStyle w:val="Heading1"/>
      </w:pPr>
      <w:r>
        <w:t>2. Severity Classification</w:t>
      </w:r>
    </w:p>
    <w:p>
      <w:r>
        <w:t>Issues are classified into four severity levels based on business impact and scope of disruption. Severity drives the response time SLA and escalation path.</w:t>
      </w:r>
    </w:p>
    <w:tbl>
      <w:tblPr>
        <w:tblStyle w:val="TableGrid"/>
        <w:tblW w:type="auto" w:w="0"/>
        <w:tblLayout w:type="autofit"/>
        <w:tblLook w:firstColumn="1" w:firstRow="1" w:lastColumn="0" w:lastRow="0" w:noHBand="0" w:noVBand="1" w:val="04A0"/>
      </w:tblPr>
      <w:tblGrid>
        <w:gridCol w:w="1881"/>
        <w:gridCol w:w="1881"/>
        <w:gridCol w:w="1881"/>
        <w:gridCol w:w="1881"/>
        <w:gridCol w:w="1881"/>
      </w:tblGrid>
      <w:tr>
        <w:tc>
          <w:tcPr>
            <w:tcW w:type="dxa" w:w="1881"/>
            <w:shd w:fill="0C548A" w:val="clear"/>
          </w:tcPr>
          <w:p>
            <w:r>
              <w:rPr>
                <w:b/>
                <w:color w:val="FFFFFF"/>
                <w:sz w:val="20"/>
              </w:rPr>
              <w:t>Severity</w:t>
            </w:r>
          </w:p>
        </w:tc>
        <w:tc>
          <w:tcPr>
            <w:tcW w:type="dxa" w:w="1881"/>
            <w:shd w:fill="0C548A" w:val="clear"/>
          </w:tcPr>
          <w:p>
            <w:r>
              <w:rPr>
                <w:b/>
                <w:color w:val="FFFFFF"/>
                <w:sz w:val="20"/>
              </w:rPr>
              <w:t>Name</w:t>
            </w:r>
          </w:p>
        </w:tc>
        <w:tc>
          <w:tcPr>
            <w:tcW w:type="dxa" w:w="1881"/>
            <w:shd w:fill="0C548A" w:val="clear"/>
          </w:tcPr>
          <w:p>
            <w:r>
              <w:rPr>
                <w:b/>
                <w:color w:val="FFFFFF"/>
                <w:sz w:val="20"/>
              </w:rPr>
              <w:t>Definition</w:t>
            </w:r>
          </w:p>
        </w:tc>
        <w:tc>
          <w:tcPr>
            <w:tcW w:type="dxa" w:w="1881"/>
            <w:shd w:fill="0C548A" w:val="clear"/>
          </w:tcPr>
          <w:p>
            <w:r>
              <w:rPr>
                <w:b/>
                <w:color w:val="FFFFFF"/>
                <w:sz w:val="20"/>
              </w:rPr>
              <w:t>Business Impact</w:t>
            </w:r>
          </w:p>
        </w:tc>
        <w:tc>
          <w:tcPr>
            <w:tcW w:type="dxa" w:w="1881"/>
            <w:shd w:fill="0C548A" w:val="clear"/>
          </w:tcPr>
          <w:p>
            <w:r>
              <w:rPr>
                <w:b/>
                <w:color w:val="FFFFFF"/>
                <w:sz w:val="20"/>
              </w:rPr>
              <w:t>Examples</w:t>
            </w:r>
          </w:p>
        </w:tc>
      </w:tr>
      <w:tr>
        <w:tc>
          <w:tcPr>
            <w:tcW w:type="dxa" w:w="1881"/>
          </w:tcPr>
          <w:p>
            <w:r>
              <w:rPr>
                <w:sz w:val="20"/>
              </w:rPr>
              <w:t>P1</w:t>
            </w:r>
          </w:p>
        </w:tc>
        <w:tc>
          <w:tcPr>
            <w:tcW w:type="dxa" w:w="1881"/>
          </w:tcPr>
          <w:p>
            <w:r>
              <w:rPr>
                <w:sz w:val="20"/>
              </w:rPr>
              <w:t>Critical</w:t>
            </w:r>
          </w:p>
        </w:tc>
        <w:tc>
          <w:tcPr>
            <w:tcW w:type="dxa" w:w="1881"/>
          </w:tcPr>
          <w:p>
            <w:r>
              <w:rPr>
                <w:sz w:val="20"/>
              </w:rPr>
              <w:t>Production down or data integrity compromised</w:t>
            </w:r>
          </w:p>
        </w:tc>
        <w:tc>
          <w:tcPr>
            <w:tcW w:type="dxa" w:w="1881"/>
          </w:tcPr>
          <w:p>
            <w:r>
              <w:rPr>
                <w:sz w:val="20"/>
              </w:rPr>
              <w:t>Revenue / compliance impact</w:t>
            </w:r>
          </w:p>
        </w:tc>
        <w:tc>
          <w:tcPr>
            <w:tcW w:type="dxa" w:w="1881"/>
          </w:tcPr>
          <w:p>
            <w:r>
              <w:rPr>
                <w:sz w:val="20"/>
              </w:rPr>
              <w:t>Pipeline failure losing customer data; production environment unresponsive</w:t>
            </w:r>
          </w:p>
        </w:tc>
      </w:tr>
      <w:tr>
        <w:tc>
          <w:tcPr>
            <w:tcW w:type="dxa" w:w="1881"/>
            <w:shd w:fill="F4F6FA" w:val="clear"/>
          </w:tcPr>
          <w:p>
            <w:r>
              <w:rPr>
                <w:sz w:val="20"/>
              </w:rPr>
              <w:t>P2</w:t>
            </w:r>
          </w:p>
        </w:tc>
        <w:tc>
          <w:tcPr>
            <w:tcW w:type="dxa" w:w="1881"/>
            <w:shd w:fill="F4F6FA" w:val="clear"/>
          </w:tcPr>
          <w:p>
            <w:r>
              <w:rPr>
                <w:sz w:val="20"/>
              </w:rPr>
              <w:t>High</w:t>
            </w:r>
          </w:p>
        </w:tc>
        <w:tc>
          <w:tcPr>
            <w:tcW w:type="dxa" w:w="1881"/>
            <w:shd w:fill="F4F6FA" w:val="clear"/>
          </w:tcPr>
          <w:p>
            <w:r>
              <w:rPr>
                <w:sz w:val="20"/>
              </w:rPr>
              <w:t>Major functionality impaired, workaround exists</w:t>
            </w:r>
          </w:p>
        </w:tc>
        <w:tc>
          <w:tcPr>
            <w:tcW w:type="dxa" w:w="1881"/>
            <w:shd w:fill="F4F6FA" w:val="clear"/>
          </w:tcPr>
          <w:p>
            <w:r>
              <w:rPr>
                <w:sz w:val="20"/>
              </w:rPr>
              <w:t>Significant operational disruption</w:t>
            </w:r>
          </w:p>
        </w:tc>
        <w:tc>
          <w:tcPr>
            <w:tcW w:type="dxa" w:w="1881"/>
            <w:shd w:fill="F4F6FA" w:val="clear"/>
          </w:tcPr>
          <w:p>
            <w:r>
              <w:rPr>
                <w:sz w:val="20"/>
              </w:rPr>
              <w:t>Key mapping failing intermittently; data latency exceeding SLA by 2x</w:t>
            </w:r>
          </w:p>
        </w:tc>
      </w:tr>
      <w:tr>
        <w:tc>
          <w:tcPr>
            <w:tcW w:type="dxa" w:w="1881"/>
          </w:tcPr>
          <w:p>
            <w:r>
              <w:rPr>
                <w:sz w:val="20"/>
              </w:rPr>
              <w:t>P3</w:t>
            </w:r>
          </w:p>
        </w:tc>
        <w:tc>
          <w:tcPr>
            <w:tcW w:type="dxa" w:w="1881"/>
          </w:tcPr>
          <w:p>
            <w:r>
              <w:rPr>
                <w:sz w:val="20"/>
              </w:rPr>
              <w:t>Medium</w:t>
            </w:r>
          </w:p>
        </w:tc>
        <w:tc>
          <w:tcPr>
            <w:tcW w:type="dxa" w:w="1881"/>
          </w:tcPr>
          <w:p>
            <w:r>
              <w:rPr>
                <w:sz w:val="20"/>
              </w:rPr>
              <w:t>Minor functionality impacted, no workaround urgently needed</w:t>
            </w:r>
          </w:p>
        </w:tc>
        <w:tc>
          <w:tcPr>
            <w:tcW w:type="dxa" w:w="1881"/>
          </w:tcPr>
          <w:p>
            <w:r>
              <w:rPr>
                <w:sz w:val="20"/>
              </w:rPr>
              <w:t>Limited operational impact</w:t>
            </w:r>
          </w:p>
        </w:tc>
        <w:tc>
          <w:tcPr>
            <w:tcW w:type="dxa" w:w="1881"/>
          </w:tcPr>
          <w:p>
            <w:r>
              <w:rPr>
                <w:sz w:val="20"/>
              </w:rPr>
              <w:t>Non-critical report delayed; minor data quality issue in one field</w:t>
            </w:r>
          </w:p>
        </w:tc>
      </w:tr>
      <w:tr>
        <w:tc>
          <w:tcPr>
            <w:tcW w:type="dxa" w:w="1881"/>
            <w:shd w:fill="F4F6FA" w:val="clear"/>
          </w:tcPr>
          <w:p>
            <w:r>
              <w:rPr>
                <w:sz w:val="20"/>
              </w:rPr>
              <w:t>P4</w:t>
            </w:r>
          </w:p>
        </w:tc>
        <w:tc>
          <w:tcPr>
            <w:tcW w:type="dxa" w:w="1881"/>
            <w:shd w:fill="F4F6FA" w:val="clear"/>
          </w:tcPr>
          <w:p>
            <w:r>
              <w:rPr>
                <w:sz w:val="20"/>
              </w:rPr>
              <w:t>Low</w:t>
            </w:r>
          </w:p>
        </w:tc>
        <w:tc>
          <w:tcPr>
            <w:tcW w:type="dxa" w:w="1881"/>
            <w:shd w:fill="F4F6FA" w:val="clear"/>
          </w:tcPr>
          <w:p>
            <w:r>
              <w:rPr>
                <w:sz w:val="20"/>
              </w:rPr>
              <w:t>Cosmetic or minor inconvenience</w:t>
            </w:r>
          </w:p>
        </w:tc>
        <w:tc>
          <w:tcPr>
            <w:tcW w:type="dxa" w:w="1881"/>
            <w:shd w:fill="F4F6FA" w:val="clear"/>
          </w:tcPr>
          <w:p>
            <w:r>
              <w:rPr>
                <w:sz w:val="20"/>
              </w:rPr>
              <w:t>Minimal or no impact</w:t>
            </w:r>
          </w:p>
        </w:tc>
        <w:tc>
          <w:tcPr>
            <w:tcW w:type="dxa" w:w="1881"/>
            <w:shd w:fill="F4F6FA" w:val="clear"/>
          </w:tcPr>
          <w:p>
            <w:r>
              <w:rPr>
                <w:sz w:val="20"/>
              </w:rPr>
              <w:t>Dashboard formatting issue; documentation error; enhancement request</w:t>
            </w:r>
          </w:p>
        </w:tc>
      </w:tr>
    </w:tbl>
    <w:p/>
    <w:p>
      <w:pPr>
        <w:shd w:fill="FFEBEE" w:val="clear"/>
        <w:pBdr>
          <w:top w:val="single" w:sz="4" w:space="4" w:color="F44336"/>
          <w:left w:val="single" w:sz="12" w:space="4" w:color="F44336"/>
          <w:right w:val="single" w:sz="4" w:space="4" w:color="F44336"/>
        </w:pBdr>
        <w:spacing w:after="0"/>
        <w:ind w:left="432" w:right="432"/>
      </w:pPr>
      <w:r>
        <w:rPr>
          <w:b/>
          <w:color w:val="F44336"/>
          <w:sz w:val="20"/>
        </w:rPr>
        <w:t xml:space="preserve">  CRITICAL</w:t>
      </w:r>
    </w:p>
    <w:p>
      <w:pPr>
        <w:shd w:fill="FFEBEE" w:val="clear"/>
        <w:pBdr>
          <w:bottom w:val="single" w:sz="4" w:space="4" w:color="F44336"/>
          <w:left w:val="single" w:sz="12" w:space="4" w:color="F44336"/>
          <w:right w:val="single" w:sz="4" w:space="4" w:color="F44336"/>
        </w:pBdr>
        <w:spacing w:before="0"/>
        <w:ind w:left="432" w:right="432"/>
      </w:pPr>
      <w:r>
        <w:rPr>
          <w:color w:val="4B5563"/>
          <w:sz w:val="20"/>
        </w:rPr>
        <w:t xml:space="preserve">  Severity classification must be applied within 30 minutes of issue identification. When in doubt, assign a higher severity; it can be downgraded after initial assessment.</w:t>
      </w:r>
    </w:p>
    <w:p/>
    <w:p>
      <w:r>
        <w:br w:type="page"/>
      </w:r>
    </w:p>
    <w:p>
      <w:pPr>
        <w:pStyle w:val="Heading1"/>
      </w:pPr>
      <w:r>
        <w:t>3. Escalation Matrix</w:t>
      </w:r>
    </w:p>
    <w:p>
      <w:r>
        <w:t>The escalation matrix defines who must be notified and engaged at each severity level and escalation tier. Escalation is time-bound: if resolution is not achieved within the defined SLA, automatic escalation occurs.</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Escalation Level</w:t>
            </w:r>
          </w:p>
        </w:tc>
        <w:tc>
          <w:tcPr>
            <w:tcW w:type="dxa" w:w="2351"/>
            <w:shd w:fill="0C548A" w:val="clear"/>
          </w:tcPr>
          <w:p>
            <w:r>
              <w:rPr>
                <w:b/>
                <w:color w:val="FFFFFF"/>
                <w:sz w:val="20"/>
              </w:rPr>
              <w:t>Triggered When</w:t>
            </w:r>
          </w:p>
        </w:tc>
        <w:tc>
          <w:tcPr>
            <w:tcW w:type="dxa" w:w="2351"/>
            <w:shd w:fill="0C548A" w:val="clear"/>
          </w:tcPr>
          <w:p>
            <w:r>
              <w:rPr>
                <w:b/>
                <w:color w:val="FFFFFF"/>
                <w:sz w:val="20"/>
              </w:rPr>
              <w:t>Notified Parties</w:t>
            </w:r>
          </w:p>
        </w:tc>
        <w:tc>
          <w:tcPr>
            <w:tcW w:type="dxa" w:w="2351"/>
            <w:shd w:fill="0C548A" w:val="clear"/>
          </w:tcPr>
          <w:p>
            <w:r>
              <w:rPr>
                <w:b/>
                <w:color w:val="FFFFFF"/>
                <w:sz w:val="20"/>
              </w:rPr>
              <w:t>Decision Authority</w:t>
            </w:r>
          </w:p>
        </w:tc>
      </w:tr>
      <w:tr>
        <w:tc>
          <w:tcPr>
            <w:tcW w:type="dxa" w:w="2351"/>
          </w:tcPr>
          <w:p>
            <w:r>
              <w:rPr>
                <w:sz w:val="20"/>
              </w:rPr>
              <w:t>Level 0 - Team</w:t>
            </w:r>
          </w:p>
        </w:tc>
        <w:tc>
          <w:tcPr>
            <w:tcW w:type="dxa" w:w="2351"/>
          </w:tcPr>
          <w:p>
            <w:r>
              <w:rPr>
                <w:sz w:val="20"/>
              </w:rPr>
              <w:t>Issue identified</w:t>
            </w:r>
          </w:p>
        </w:tc>
        <w:tc>
          <w:tcPr>
            <w:tcW w:type="dxa" w:w="2351"/>
          </w:tcPr>
          <w:p>
            <w:r>
              <w:rPr>
                <w:sz w:val="20"/>
              </w:rPr>
              <w:t>Team Lead, Assigned Owner</w:t>
            </w:r>
          </w:p>
        </w:tc>
        <w:tc>
          <w:tcPr>
            <w:tcW w:type="dxa" w:w="2351"/>
          </w:tcPr>
          <w:p>
            <w:r>
              <w:rPr>
                <w:sz w:val="20"/>
              </w:rPr>
              <w:t>Tech Lead</w:t>
            </w:r>
          </w:p>
        </w:tc>
      </w:tr>
      <w:tr>
        <w:tc>
          <w:tcPr>
            <w:tcW w:type="dxa" w:w="2351"/>
            <w:shd w:fill="F4F6FA" w:val="clear"/>
          </w:tcPr>
          <w:p>
            <w:r>
              <w:rPr>
                <w:sz w:val="20"/>
              </w:rPr>
              <w:t>Level 1 - Management</w:t>
            </w:r>
          </w:p>
        </w:tc>
        <w:tc>
          <w:tcPr>
            <w:tcW w:type="dxa" w:w="2351"/>
            <w:shd w:fill="F4F6FA" w:val="clear"/>
          </w:tcPr>
          <w:p>
            <w:r>
              <w:rPr>
                <w:sz w:val="20"/>
              </w:rPr>
              <w:t>SLA 50% elapsed without resolution</w:t>
            </w:r>
          </w:p>
        </w:tc>
        <w:tc>
          <w:tcPr>
            <w:tcW w:type="dxa" w:w="2351"/>
            <w:shd w:fill="F4F6FA" w:val="clear"/>
          </w:tcPr>
          <w:p>
            <w:r>
              <w:rPr>
                <w:sz w:val="20"/>
              </w:rPr>
              <w:t>PM, Delivery Manager</w:t>
            </w:r>
          </w:p>
        </w:tc>
        <w:tc>
          <w:tcPr>
            <w:tcW w:type="dxa" w:w="2351"/>
            <w:shd w:fill="F4F6FA" w:val="clear"/>
          </w:tcPr>
          <w:p>
            <w:r>
              <w:rPr>
                <w:sz w:val="20"/>
              </w:rPr>
              <w:t>PM</w:t>
            </w:r>
          </w:p>
        </w:tc>
      </w:tr>
      <w:tr>
        <w:tc>
          <w:tcPr>
            <w:tcW w:type="dxa" w:w="2351"/>
          </w:tcPr>
          <w:p>
            <w:r>
              <w:rPr>
                <w:sz w:val="20"/>
              </w:rPr>
              <w:t>Level 2 - Leadership</w:t>
            </w:r>
          </w:p>
        </w:tc>
        <w:tc>
          <w:tcPr>
            <w:tcW w:type="dxa" w:w="2351"/>
          </w:tcPr>
          <w:p>
            <w:r>
              <w:rPr>
                <w:sz w:val="20"/>
              </w:rPr>
              <w:t>SLA 80% elapsed or P1 not resolved in 2 hrs</w:t>
            </w:r>
          </w:p>
        </w:tc>
        <w:tc>
          <w:tcPr>
            <w:tcW w:type="dxa" w:w="2351"/>
          </w:tcPr>
          <w:p>
            <w:r>
              <w:rPr>
                <w:sz w:val="20"/>
              </w:rPr>
              <w:t>Program Director, Client Lead</w:t>
            </w:r>
          </w:p>
        </w:tc>
        <w:tc>
          <w:tcPr>
            <w:tcW w:type="dxa" w:w="2351"/>
          </w:tcPr>
          <w:p>
            <w:r>
              <w:rPr>
                <w:sz w:val="20"/>
              </w:rPr>
              <w:t>Program Director</w:t>
            </w:r>
          </w:p>
        </w:tc>
      </w:tr>
      <w:tr>
        <w:tc>
          <w:tcPr>
            <w:tcW w:type="dxa" w:w="2351"/>
            <w:shd w:fill="F4F6FA" w:val="clear"/>
          </w:tcPr>
          <w:p>
            <w:r>
              <w:rPr>
                <w:sz w:val="20"/>
              </w:rPr>
              <w:t>Level 3 - Executive</w:t>
            </w:r>
          </w:p>
        </w:tc>
        <w:tc>
          <w:tcPr>
            <w:tcW w:type="dxa" w:w="2351"/>
            <w:shd w:fill="F4F6FA" w:val="clear"/>
          </w:tcPr>
          <w:p>
            <w:r>
              <w:rPr>
                <w:sz w:val="20"/>
              </w:rPr>
              <w:t>SLA breached or client-impacting P1</w:t>
            </w:r>
          </w:p>
        </w:tc>
        <w:tc>
          <w:tcPr>
            <w:tcW w:type="dxa" w:w="2351"/>
            <w:shd w:fill="F4F6FA" w:val="clear"/>
          </w:tcPr>
          <w:p>
            <w:r>
              <w:rPr>
                <w:sz w:val="20"/>
              </w:rPr>
              <w:t>VP Delivery, Client Executive</w:t>
            </w:r>
          </w:p>
        </w:tc>
        <w:tc>
          <w:tcPr>
            <w:tcW w:type="dxa" w:w="2351"/>
            <w:shd w:fill="F4F6FA" w:val="clear"/>
          </w:tcPr>
          <w:p>
            <w:r>
              <w:rPr>
                <w:sz w:val="20"/>
              </w:rPr>
              <w:t>VP / Executive Sponsor</w:t>
            </w:r>
          </w:p>
        </w:tc>
      </w:tr>
    </w:tbl>
    <w:p/>
    <w:p>
      <w:pPr>
        <w:pStyle w:val="Heading2"/>
      </w:pPr>
      <w:r>
        <w:t>3.1 Informatica-Specific Escalation</w:t>
      </w:r>
    </w:p>
    <w:p>
      <w:r>
        <w:t>For issues requiring Informatica vendor support, follow the parallel escalation path:</w:t>
      </w:r>
    </w:p>
    <w:p>
      <w:pPr>
        <w:pStyle w:val="ListNumber"/>
      </w:pPr>
      <w:r>
        <w:t>Open a support ticket via the Informatica Support Portal (see Section 8).</w:t>
      </w:r>
    </w:p>
    <w:p>
      <w:pPr>
        <w:pStyle w:val="ListNumber"/>
      </w:pPr>
      <w:r>
        <w:t>Assign severity matching the internal classification.</w:t>
      </w:r>
    </w:p>
    <w:p>
      <w:pPr>
        <w:pStyle w:val="ListNumber"/>
      </w:pPr>
      <w:r>
        <w:t>Request TAM (Technical Account Manager) engagement for P1 issues.</w:t>
      </w:r>
    </w:p>
    <w:p>
      <w:pPr>
        <w:pStyle w:val="ListNumber"/>
      </w:pPr>
      <w:r>
        <w:t>Escalate to Informatica management if vendor SLA is at risk.</w:t>
      </w:r>
    </w:p>
    <w:p>
      <w:r>
        <w:br w:type="page"/>
      </w:r>
    </w:p>
    <w:p>
      <w:pPr>
        <w:pStyle w:val="Heading1"/>
      </w:pPr>
      <w:r>
        <w:t>4. Response Time SLAs</w:t>
      </w:r>
    </w:p>
    <w:p>
      <w:r>
        <w:t>Response time SLAs define the maximum acceptable time for initial response, status update frequency, and resolution targets for each severity level.</w:t>
      </w:r>
    </w:p>
    <w:tbl>
      <w:tblPr>
        <w:tblStyle w:val="TableGrid"/>
        <w:tblW w:type="auto" w:w="0"/>
        <w:tblLayout w:type="autofit"/>
        <w:tblLook w:firstColumn="1" w:firstRow="1" w:lastColumn="0" w:lastRow="0" w:noHBand="0" w:noVBand="1" w:val="04A0"/>
      </w:tblPr>
      <w:tblGrid>
        <w:gridCol w:w="1881"/>
        <w:gridCol w:w="1881"/>
        <w:gridCol w:w="1881"/>
        <w:gridCol w:w="1881"/>
        <w:gridCol w:w="1881"/>
      </w:tblGrid>
      <w:tr>
        <w:tc>
          <w:tcPr>
            <w:tcW w:type="dxa" w:w="1881"/>
            <w:shd w:fill="0C548A" w:val="clear"/>
          </w:tcPr>
          <w:p>
            <w:r>
              <w:rPr>
                <w:b/>
                <w:color w:val="FFFFFF"/>
                <w:sz w:val="20"/>
              </w:rPr>
              <w:t>Severity</w:t>
            </w:r>
          </w:p>
        </w:tc>
        <w:tc>
          <w:tcPr>
            <w:tcW w:type="dxa" w:w="1881"/>
            <w:shd w:fill="0C548A" w:val="clear"/>
          </w:tcPr>
          <w:p>
            <w:r>
              <w:rPr>
                <w:b/>
                <w:color w:val="FFFFFF"/>
                <w:sz w:val="20"/>
              </w:rPr>
              <w:t>Initial Response</w:t>
            </w:r>
          </w:p>
        </w:tc>
        <w:tc>
          <w:tcPr>
            <w:tcW w:type="dxa" w:w="1881"/>
            <w:shd w:fill="0C548A" w:val="clear"/>
          </w:tcPr>
          <w:p>
            <w:r>
              <w:rPr>
                <w:b/>
                <w:color w:val="FFFFFF"/>
                <w:sz w:val="20"/>
              </w:rPr>
              <w:t>Status Update Frequency</w:t>
            </w:r>
          </w:p>
        </w:tc>
        <w:tc>
          <w:tcPr>
            <w:tcW w:type="dxa" w:w="1881"/>
            <w:shd w:fill="0C548A" w:val="clear"/>
          </w:tcPr>
          <w:p>
            <w:r>
              <w:rPr>
                <w:b/>
                <w:color w:val="FFFFFF"/>
                <w:sz w:val="20"/>
              </w:rPr>
              <w:t>Resolution Target</w:t>
            </w:r>
          </w:p>
        </w:tc>
        <w:tc>
          <w:tcPr>
            <w:tcW w:type="dxa" w:w="1881"/>
            <w:shd w:fill="0C548A" w:val="clear"/>
          </w:tcPr>
          <w:p>
            <w:r>
              <w:rPr>
                <w:b/>
                <w:color w:val="FFFFFF"/>
                <w:sz w:val="20"/>
              </w:rPr>
              <w:t>Escalation Trigger</w:t>
            </w:r>
          </w:p>
        </w:tc>
      </w:tr>
      <w:tr>
        <w:tc>
          <w:tcPr>
            <w:tcW w:type="dxa" w:w="1881"/>
          </w:tcPr>
          <w:p>
            <w:r>
              <w:rPr>
                <w:sz w:val="20"/>
              </w:rPr>
              <w:t>P1 - Critical</w:t>
            </w:r>
          </w:p>
        </w:tc>
        <w:tc>
          <w:tcPr>
            <w:tcW w:type="dxa" w:w="1881"/>
          </w:tcPr>
          <w:p>
            <w:r>
              <w:rPr>
                <w:sz w:val="20"/>
              </w:rPr>
              <w:t>15 minutes</w:t>
            </w:r>
          </w:p>
        </w:tc>
        <w:tc>
          <w:tcPr>
            <w:tcW w:type="dxa" w:w="1881"/>
          </w:tcPr>
          <w:p>
            <w:r>
              <w:rPr>
                <w:sz w:val="20"/>
              </w:rPr>
              <w:t>Every 30 minutes</w:t>
            </w:r>
          </w:p>
        </w:tc>
        <w:tc>
          <w:tcPr>
            <w:tcW w:type="dxa" w:w="1881"/>
          </w:tcPr>
          <w:p>
            <w:r>
              <w:rPr>
                <w:sz w:val="20"/>
              </w:rPr>
              <w:t>4 hours</w:t>
            </w:r>
          </w:p>
        </w:tc>
        <w:tc>
          <w:tcPr>
            <w:tcW w:type="dxa" w:w="1881"/>
          </w:tcPr>
          <w:p>
            <w:r>
              <w:rPr>
                <w:sz w:val="20"/>
              </w:rPr>
              <w:t>2 hours without progress</w:t>
            </w:r>
          </w:p>
        </w:tc>
      </w:tr>
      <w:tr>
        <w:tc>
          <w:tcPr>
            <w:tcW w:type="dxa" w:w="1881"/>
            <w:shd w:fill="F4F6FA" w:val="clear"/>
          </w:tcPr>
          <w:p>
            <w:r>
              <w:rPr>
                <w:sz w:val="20"/>
              </w:rPr>
              <w:t>P2 - High</w:t>
            </w:r>
          </w:p>
        </w:tc>
        <w:tc>
          <w:tcPr>
            <w:tcW w:type="dxa" w:w="1881"/>
            <w:shd w:fill="F4F6FA" w:val="clear"/>
          </w:tcPr>
          <w:p>
            <w:r>
              <w:rPr>
                <w:sz w:val="20"/>
              </w:rPr>
              <w:t>1 hour</w:t>
            </w:r>
          </w:p>
        </w:tc>
        <w:tc>
          <w:tcPr>
            <w:tcW w:type="dxa" w:w="1881"/>
            <w:shd w:fill="F4F6FA" w:val="clear"/>
          </w:tcPr>
          <w:p>
            <w:r>
              <w:rPr>
                <w:sz w:val="20"/>
              </w:rPr>
              <w:t>Every 2 hours</w:t>
            </w:r>
          </w:p>
        </w:tc>
        <w:tc>
          <w:tcPr>
            <w:tcW w:type="dxa" w:w="1881"/>
            <w:shd w:fill="F4F6FA" w:val="clear"/>
          </w:tcPr>
          <w:p>
            <w:r>
              <w:rPr>
                <w:sz w:val="20"/>
              </w:rPr>
              <w:t>8 business hours</w:t>
            </w:r>
          </w:p>
        </w:tc>
        <w:tc>
          <w:tcPr>
            <w:tcW w:type="dxa" w:w="1881"/>
            <w:shd w:fill="F4F6FA" w:val="clear"/>
          </w:tcPr>
          <w:p>
            <w:r>
              <w:rPr>
                <w:sz w:val="20"/>
              </w:rPr>
              <w:t>4 hours without progress</w:t>
            </w:r>
          </w:p>
        </w:tc>
      </w:tr>
      <w:tr>
        <w:tc>
          <w:tcPr>
            <w:tcW w:type="dxa" w:w="1881"/>
          </w:tcPr>
          <w:p>
            <w:r>
              <w:rPr>
                <w:sz w:val="20"/>
              </w:rPr>
              <w:t>P3 - Medium</w:t>
            </w:r>
          </w:p>
        </w:tc>
        <w:tc>
          <w:tcPr>
            <w:tcW w:type="dxa" w:w="1881"/>
          </w:tcPr>
          <w:p>
            <w:r>
              <w:rPr>
                <w:sz w:val="20"/>
              </w:rPr>
              <w:t>4 business hours</w:t>
            </w:r>
          </w:p>
        </w:tc>
        <w:tc>
          <w:tcPr>
            <w:tcW w:type="dxa" w:w="1881"/>
          </w:tcPr>
          <w:p>
            <w:r>
              <w:rPr>
                <w:sz w:val="20"/>
              </w:rPr>
              <w:t>Daily</w:t>
            </w:r>
          </w:p>
        </w:tc>
        <w:tc>
          <w:tcPr>
            <w:tcW w:type="dxa" w:w="1881"/>
          </w:tcPr>
          <w:p>
            <w:r>
              <w:rPr>
                <w:sz w:val="20"/>
              </w:rPr>
              <w:t>3 business days</w:t>
            </w:r>
          </w:p>
        </w:tc>
        <w:tc>
          <w:tcPr>
            <w:tcW w:type="dxa" w:w="1881"/>
          </w:tcPr>
          <w:p>
            <w:r>
              <w:rPr>
                <w:sz w:val="20"/>
              </w:rPr>
              <w:t>2 days without progress</w:t>
            </w:r>
          </w:p>
        </w:tc>
      </w:tr>
      <w:tr>
        <w:tc>
          <w:tcPr>
            <w:tcW w:type="dxa" w:w="1881"/>
            <w:shd w:fill="F4F6FA" w:val="clear"/>
          </w:tcPr>
          <w:p>
            <w:r>
              <w:rPr>
                <w:sz w:val="20"/>
              </w:rPr>
              <w:t>P4 - Low</w:t>
            </w:r>
          </w:p>
        </w:tc>
        <w:tc>
          <w:tcPr>
            <w:tcW w:type="dxa" w:w="1881"/>
            <w:shd w:fill="F4F6FA" w:val="clear"/>
          </w:tcPr>
          <w:p>
            <w:r>
              <w:rPr>
                <w:sz w:val="20"/>
              </w:rPr>
              <w:t>1 business day</w:t>
            </w:r>
          </w:p>
        </w:tc>
        <w:tc>
          <w:tcPr>
            <w:tcW w:type="dxa" w:w="1881"/>
            <w:shd w:fill="F4F6FA" w:val="clear"/>
          </w:tcPr>
          <w:p>
            <w:r>
              <w:rPr>
                <w:sz w:val="20"/>
              </w:rPr>
              <w:t>Weekly</w:t>
            </w:r>
          </w:p>
        </w:tc>
        <w:tc>
          <w:tcPr>
            <w:tcW w:type="dxa" w:w="1881"/>
            <w:shd w:fill="F4F6FA" w:val="clear"/>
          </w:tcPr>
          <w:p>
            <w:r>
              <w:rPr>
                <w:sz w:val="20"/>
              </w:rPr>
              <w:t>10 business days</w:t>
            </w:r>
          </w:p>
        </w:tc>
        <w:tc>
          <w:tcPr>
            <w:tcW w:type="dxa" w:w="1881"/>
            <w:shd w:fill="F4F6FA" w:val="clear"/>
          </w:tcPr>
          <w:p>
            <w:r>
              <w:rPr>
                <w:sz w:val="20"/>
              </w:rPr>
              <w:t>5 days without progress</w:t>
            </w:r>
          </w:p>
        </w:tc>
      </w:tr>
    </w:tbl>
    <w:p/>
    <w:p>
      <w:pPr>
        <w:shd w:fill="E3F2FD" w:val="clear"/>
        <w:pBdr>
          <w:top w:val="single" w:sz="4" w:space="4" w:color="2196F3"/>
          <w:left w:val="single" w:sz="12" w:space="4" w:color="2196F3"/>
          <w:right w:val="single" w:sz="4" w:space="4" w:color="2196F3"/>
        </w:pBdr>
        <w:spacing w:after="0"/>
        <w:ind w:left="432" w:right="432"/>
      </w:pPr>
      <w:r>
        <w:rPr>
          <w:b/>
          <w:color w:val="2196F3"/>
          <w:sz w:val="20"/>
        </w:rPr>
        <w:t xml:space="preserve">  INFO</w:t>
      </w:r>
    </w:p>
    <w:p>
      <w:pPr>
        <w:shd w:fill="E3F2FD" w:val="clear"/>
        <w:pBdr>
          <w:bottom w:val="single" w:sz="4" w:space="4" w:color="2196F3"/>
          <w:left w:val="single" w:sz="12" w:space="4" w:color="2196F3"/>
          <w:right w:val="single" w:sz="4" w:space="4" w:color="2196F3"/>
        </w:pBdr>
        <w:spacing w:before="0"/>
        <w:ind w:left="432" w:right="432"/>
      </w:pPr>
      <w:r>
        <w:rPr>
          <w:color w:val="4B5563"/>
          <w:sz w:val="20"/>
        </w:rPr>
        <w:t xml:space="preserve">  SLA timers are measured in business hours (Mon-Fri, 8am-6pm local time) except for P1 issues which use 24/7 clock time. Ensure on-call rotations cover P1 response outside business hours.</w:t>
      </w:r>
    </w:p>
    <w:p/>
    <w:p>
      <w:r>
        <w:br w:type="page"/>
      </w:r>
    </w:p>
    <w:p>
      <w:pPr>
        <w:pStyle w:val="Heading1"/>
      </w:pPr>
      <w:r>
        <w:t>5. Escalation Communication Templates</w:t>
      </w:r>
    </w:p>
    <w:p>
      <w:r>
        <w:t>Standardized communication templates ensure consistent, complete, and professional escalation notifications. Use these templates for all escalation communications.</w:t>
      </w:r>
    </w:p>
    <w:p>
      <w:pPr>
        <w:pStyle w:val="Heading2"/>
      </w:pPr>
      <w:r>
        <w:t>5.1 Initial Notification Template</w:t>
      </w:r>
    </w:p>
    <w:p>
      <w:pPr>
        <w:pStyle w:val="NoSpacing"/>
        <w:shd w:fill="F5F5F5" w:val="clear"/>
        <w:ind w:left="432"/>
      </w:pPr>
      <w:r>
        <w:rPr>
          <w:rFonts w:ascii="Consolas" w:hAnsi="Consolas"/>
          <w:sz w:val="18"/>
        </w:rPr>
        <w:t>Subject: [SEVERITY] Issue Escalation - [Brief Description]</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Issue ID:       [ISS-XXXX]</w:t>
      </w:r>
    </w:p>
    <w:p>
      <w:pPr>
        <w:pStyle w:val="NoSpacing"/>
        <w:shd w:fill="F5F5F5" w:val="clear"/>
        <w:ind w:left="432"/>
      </w:pPr>
      <w:r>
        <w:rPr>
          <w:rFonts w:ascii="Consolas" w:hAnsi="Consolas"/>
          <w:sz w:val="18"/>
        </w:rPr>
        <w:t>Severity:       [P1/P2/P3/P4]</w:t>
      </w:r>
    </w:p>
    <w:p>
      <w:pPr>
        <w:pStyle w:val="NoSpacing"/>
        <w:shd w:fill="F5F5F5" w:val="clear"/>
        <w:ind w:left="432"/>
      </w:pPr>
      <w:r>
        <w:rPr>
          <w:rFonts w:ascii="Consolas" w:hAnsi="Consolas"/>
          <w:sz w:val="18"/>
        </w:rPr>
        <w:t>Reported:       [Date/Time]</w:t>
      </w:r>
    </w:p>
    <w:p>
      <w:pPr>
        <w:pStyle w:val="NoSpacing"/>
        <w:shd w:fill="F5F5F5" w:val="clear"/>
        <w:ind w:left="432"/>
      </w:pPr>
      <w:r>
        <w:rPr>
          <w:rFonts w:ascii="Consolas" w:hAnsi="Consolas"/>
          <w:sz w:val="18"/>
        </w:rPr>
        <w:t>Escalation Lvl: [Level 1/2/3]</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Description:</w:t>
      </w:r>
    </w:p>
    <w:p>
      <w:pPr>
        <w:pStyle w:val="NoSpacing"/>
        <w:shd w:fill="F5F5F5" w:val="clear"/>
        <w:ind w:left="432"/>
      </w:pPr>
      <w:r>
        <w:rPr>
          <w:rFonts w:ascii="Consolas" w:hAnsi="Consolas"/>
          <w:sz w:val="18"/>
        </w:rPr>
        <w:t xml:space="preserve">  [Concise description of the issue and observed behavior]</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Business Impact:</w:t>
      </w:r>
    </w:p>
    <w:p>
      <w:pPr>
        <w:pStyle w:val="NoSpacing"/>
        <w:shd w:fill="F5F5F5" w:val="clear"/>
        <w:ind w:left="432"/>
      </w:pPr>
      <w:r>
        <w:rPr>
          <w:rFonts w:ascii="Consolas" w:hAnsi="Consolas"/>
          <w:sz w:val="18"/>
        </w:rPr>
        <w:t xml:space="preserve">  [How this affects operations, data, or users]</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Current Status:</w:t>
      </w:r>
    </w:p>
    <w:p>
      <w:pPr>
        <w:pStyle w:val="NoSpacing"/>
        <w:shd w:fill="F5F5F5" w:val="clear"/>
        <w:ind w:left="432"/>
      </w:pPr>
      <w:r>
        <w:rPr>
          <w:rFonts w:ascii="Consolas" w:hAnsi="Consolas"/>
          <w:sz w:val="18"/>
        </w:rPr>
        <w:t xml:space="preserve">  [Actions taken so far and current state]</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Requested Action:</w:t>
      </w:r>
    </w:p>
    <w:p>
      <w:pPr>
        <w:pStyle w:val="NoSpacing"/>
        <w:shd w:fill="F5F5F5" w:val="clear"/>
        <w:ind w:left="432"/>
      </w:pPr>
      <w:r>
        <w:rPr>
          <w:rFonts w:ascii="Consolas" w:hAnsi="Consolas"/>
          <w:sz w:val="18"/>
        </w:rPr>
        <w:t xml:space="preserve">  [What is needed from the escalation recipient]</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Next Update: [Date/Time]</w:t>
      </w:r>
    </w:p>
    <w:p/>
    <w:p>
      <w:pPr>
        <w:pStyle w:val="Heading2"/>
      </w:pPr>
      <w:r>
        <w:t>5.2 Status Update Template</w:t>
      </w:r>
    </w:p>
    <w:p>
      <w:pPr>
        <w:pStyle w:val="NoSpacing"/>
        <w:shd w:fill="F5F5F5" w:val="clear"/>
        <w:ind w:left="432"/>
      </w:pPr>
      <w:r>
        <w:rPr>
          <w:rFonts w:ascii="Consolas" w:hAnsi="Consolas"/>
          <w:sz w:val="18"/>
        </w:rPr>
        <w:t>Subject: UPDATE - [SEVERITY] [Issue ID] - [Brief Description]</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Status:     [Investigating / Identified / Implementing Fix / Monitoring]</w:t>
      </w:r>
    </w:p>
    <w:p>
      <w:pPr>
        <w:pStyle w:val="NoSpacing"/>
        <w:shd w:fill="F5F5F5" w:val="clear"/>
        <w:ind w:left="432"/>
      </w:pPr>
      <w:r>
        <w:rPr>
          <w:rFonts w:ascii="Consolas" w:hAnsi="Consolas"/>
          <w:sz w:val="18"/>
        </w:rPr>
        <w:t>Progress:   [What has happened since the last update]</w:t>
      </w:r>
    </w:p>
    <w:p>
      <w:pPr>
        <w:pStyle w:val="NoSpacing"/>
        <w:shd w:fill="F5F5F5" w:val="clear"/>
        <w:ind w:left="432"/>
      </w:pPr>
      <w:r>
        <w:rPr>
          <w:rFonts w:ascii="Consolas" w:hAnsi="Consolas"/>
          <w:sz w:val="18"/>
        </w:rPr>
        <w:t>Next Steps: [Planned actions and expected timeline]</w:t>
      </w:r>
    </w:p>
    <w:p>
      <w:pPr>
        <w:pStyle w:val="NoSpacing"/>
        <w:shd w:fill="F5F5F5" w:val="clear"/>
        <w:ind w:left="432"/>
      </w:pPr>
      <w:r>
        <w:rPr>
          <w:rFonts w:ascii="Consolas" w:hAnsi="Consolas"/>
          <w:sz w:val="18"/>
        </w:rPr>
        <w:t>ETA:        [Estimated time to resolution]</w:t>
      </w:r>
    </w:p>
    <w:p>
      <w:pPr>
        <w:pStyle w:val="NoSpacing"/>
        <w:shd w:fill="F5F5F5" w:val="clear"/>
        <w:ind w:left="432"/>
      </w:pPr>
      <w:r>
        <w:rPr>
          <w:rFonts w:ascii="Consolas" w:hAnsi="Consolas"/>
          <w:sz w:val="18"/>
        </w:rPr>
        <w:t>Risks:      [Any factors that may delay resolution]</w:t>
      </w:r>
    </w:p>
    <w:p/>
    <w:p>
      <w:r>
        <w:br w:type="page"/>
      </w:r>
    </w:p>
    <w:p>
      <w:pPr>
        <w:pStyle w:val="Heading1"/>
      </w:pPr>
      <w:r>
        <w:t>6. Root Cause Analysis Process</w:t>
      </w:r>
    </w:p>
    <w:p>
      <w:r>
        <w:t>Root cause analysis (RCA) is mandatory for all P1 and P2 issues and recommended for recurring P3 issues. The RCA must be completed within 5 business days of issue closure.</w:t>
      </w:r>
    </w:p>
    <w:p>
      <w:pPr>
        <w:pStyle w:val="Heading2"/>
      </w:pPr>
      <w:r>
        <w:t>6.1 RCA Methodology</w:t>
      </w:r>
    </w:p>
    <w:p>
      <w:r>
        <w:t>Use the 5-Whys technique combined with an Ishikawa (fishbone) diagram to systematically identify root causes across six categories:</w:t>
      </w:r>
    </w:p>
    <w:p>
      <w:pPr>
        <w:pStyle w:val="ListBullet"/>
      </w:pPr>
      <w:r>
        <w:t>People - Skills gaps, training needs, communication failures</w:t>
      </w:r>
    </w:p>
    <w:p>
      <w:pPr>
        <w:pStyle w:val="ListBullet"/>
      </w:pPr>
      <w:r>
        <w:t>Process - Missing or inadequate procedures, workflow gaps</w:t>
      </w:r>
    </w:p>
    <w:p>
      <w:pPr>
        <w:pStyle w:val="ListBullet"/>
      </w:pPr>
      <w:r>
        <w:t>Technology - Platform bugs, configuration errors, capacity limits</w:t>
      </w:r>
    </w:p>
    <w:p>
      <w:pPr>
        <w:pStyle w:val="ListBullet"/>
      </w:pPr>
      <w:r>
        <w:t>Data - Data quality issues, schema changes, volume spikes</w:t>
      </w:r>
    </w:p>
    <w:p>
      <w:pPr>
        <w:pStyle w:val="ListBullet"/>
      </w:pPr>
      <w:r>
        <w:t>Environment - Infrastructure failures, network issues, access problems</w:t>
      </w:r>
    </w:p>
    <w:p>
      <w:pPr>
        <w:pStyle w:val="ListBullet"/>
      </w:pPr>
      <w:r>
        <w:t>External - Vendor issues, third-party dependencies, regulatory changes</w:t>
      </w:r>
    </w:p>
    <w:p>
      <w:pPr>
        <w:pStyle w:val="Heading2"/>
      </w:pPr>
      <w:r>
        <w:t>6.2 RCA Report Template</w:t>
      </w:r>
    </w:p>
    <w:tbl>
      <w:tblPr>
        <w:tblStyle w:val="TableGrid"/>
        <w:tblW w:type="auto" w:w="0"/>
        <w:tblLayout w:type="autofit"/>
        <w:tblLook w:firstColumn="1" w:firstRow="1" w:lastColumn="0" w:lastRow="0" w:noHBand="0" w:noVBand="1" w:val="04A0"/>
      </w:tblPr>
      <w:tblGrid>
        <w:gridCol w:w="4703"/>
        <w:gridCol w:w="4703"/>
      </w:tblGrid>
      <w:tr>
        <w:tc>
          <w:tcPr>
            <w:tcW w:type="dxa" w:w="4703"/>
            <w:shd w:fill="0C548A" w:val="clear"/>
          </w:tcPr>
          <w:p>
            <w:r>
              <w:rPr>
                <w:b/>
                <w:color w:val="FFFFFF"/>
                <w:sz w:val="20"/>
              </w:rPr>
              <w:t>Section</w:t>
            </w:r>
          </w:p>
        </w:tc>
        <w:tc>
          <w:tcPr>
            <w:tcW w:type="dxa" w:w="4703"/>
            <w:shd w:fill="0C548A" w:val="clear"/>
          </w:tcPr>
          <w:p>
            <w:r>
              <w:rPr>
                <w:b/>
                <w:color w:val="FFFFFF"/>
                <w:sz w:val="20"/>
              </w:rPr>
              <w:t>Content</w:t>
            </w:r>
          </w:p>
        </w:tc>
      </w:tr>
      <w:tr>
        <w:tc>
          <w:tcPr>
            <w:tcW w:type="dxa" w:w="4703"/>
          </w:tcPr>
          <w:p>
            <w:r>
              <w:rPr>
                <w:sz w:val="20"/>
              </w:rPr>
              <w:t>Issue Summary</w:t>
            </w:r>
          </w:p>
        </w:tc>
        <w:tc>
          <w:tcPr>
            <w:tcW w:type="dxa" w:w="4703"/>
          </w:tcPr>
          <w:p>
            <w:r>
              <w:rPr>
                <w:sz w:val="20"/>
              </w:rPr>
              <w:t>Brief description, severity, duration, impact</w:t>
            </w:r>
          </w:p>
        </w:tc>
      </w:tr>
      <w:tr>
        <w:tc>
          <w:tcPr>
            <w:tcW w:type="dxa" w:w="4703"/>
            <w:shd w:fill="F4F6FA" w:val="clear"/>
          </w:tcPr>
          <w:p>
            <w:r>
              <w:rPr>
                <w:sz w:val="20"/>
              </w:rPr>
              <w:t>Timeline</w:t>
            </w:r>
          </w:p>
        </w:tc>
        <w:tc>
          <w:tcPr>
            <w:tcW w:type="dxa" w:w="4703"/>
            <w:shd w:fill="F4F6FA" w:val="clear"/>
          </w:tcPr>
          <w:p>
            <w:r>
              <w:rPr>
                <w:sz w:val="20"/>
              </w:rPr>
              <w:t>Chronological sequence of events</w:t>
            </w:r>
          </w:p>
        </w:tc>
      </w:tr>
      <w:tr>
        <w:tc>
          <w:tcPr>
            <w:tcW w:type="dxa" w:w="4703"/>
          </w:tcPr>
          <w:p>
            <w:r>
              <w:rPr>
                <w:sz w:val="20"/>
              </w:rPr>
              <w:t>Root Cause</w:t>
            </w:r>
          </w:p>
        </w:tc>
        <w:tc>
          <w:tcPr>
            <w:tcW w:type="dxa" w:w="4703"/>
          </w:tcPr>
          <w:p>
            <w:r>
              <w:rPr>
                <w:sz w:val="20"/>
              </w:rPr>
              <w:t>Primary and contributing causes identified</w:t>
            </w:r>
          </w:p>
        </w:tc>
      </w:tr>
      <w:tr>
        <w:tc>
          <w:tcPr>
            <w:tcW w:type="dxa" w:w="4703"/>
            <w:shd w:fill="F4F6FA" w:val="clear"/>
          </w:tcPr>
          <w:p>
            <w:r>
              <w:rPr>
                <w:sz w:val="20"/>
              </w:rPr>
              <w:t>Impact Analysis</w:t>
            </w:r>
          </w:p>
        </w:tc>
        <w:tc>
          <w:tcPr>
            <w:tcW w:type="dxa" w:w="4703"/>
            <w:shd w:fill="F4F6FA" w:val="clear"/>
          </w:tcPr>
          <w:p>
            <w:r>
              <w:rPr>
                <w:sz w:val="20"/>
              </w:rPr>
              <w:t>Business and technical impact quantified</w:t>
            </w:r>
          </w:p>
        </w:tc>
      </w:tr>
      <w:tr>
        <w:tc>
          <w:tcPr>
            <w:tcW w:type="dxa" w:w="4703"/>
          </w:tcPr>
          <w:p>
            <w:r>
              <w:rPr>
                <w:sz w:val="20"/>
              </w:rPr>
              <w:t>Corrective Actions</w:t>
            </w:r>
          </w:p>
        </w:tc>
        <w:tc>
          <w:tcPr>
            <w:tcW w:type="dxa" w:w="4703"/>
          </w:tcPr>
          <w:p>
            <w:r>
              <w:rPr>
                <w:sz w:val="20"/>
              </w:rPr>
              <w:t>Immediate fixes applied</w:t>
            </w:r>
          </w:p>
        </w:tc>
      </w:tr>
      <w:tr>
        <w:tc>
          <w:tcPr>
            <w:tcW w:type="dxa" w:w="4703"/>
            <w:shd w:fill="F4F6FA" w:val="clear"/>
          </w:tcPr>
          <w:p>
            <w:r>
              <w:rPr>
                <w:sz w:val="20"/>
              </w:rPr>
              <w:t>Preventive Actions</w:t>
            </w:r>
          </w:p>
        </w:tc>
        <w:tc>
          <w:tcPr>
            <w:tcW w:type="dxa" w:w="4703"/>
            <w:shd w:fill="F4F6FA" w:val="clear"/>
          </w:tcPr>
          <w:p>
            <w:r>
              <w:rPr>
                <w:sz w:val="20"/>
              </w:rPr>
              <w:t>Changes to prevent recurrence</w:t>
            </w:r>
          </w:p>
        </w:tc>
      </w:tr>
      <w:tr>
        <w:tc>
          <w:tcPr>
            <w:tcW w:type="dxa" w:w="4703"/>
          </w:tcPr>
          <w:p>
            <w:r>
              <w:rPr>
                <w:sz w:val="20"/>
              </w:rPr>
              <w:t>Owner &amp; Due Date</w:t>
            </w:r>
          </w:p>
        </w:tc>
        <w:tc>
          <w:tcPr>
            <w:tcW w:type="dxa" w:w="4703"/>
          </w:tcPr>
          <w:p>
            <w:r>
              <w:rPr>
                <w:sz w:val="20"/>
              </w:rPr>
              <w:t>Responsible person and timeline for each action</w:t>
            </w:r>
          </w:p>
        </w:tc>
      </w:tr>
    </w:tbl>
    <w:p/>
    <w:p>
      <w:r>
        <w:br w:type="page"/>
      </w:r>
    </w:p>
    <w:p>
      <w:pPr>
        <w:pStyle w:val="Heading1"/>
      </w:pPr>
      <w:r>
        <w:t>7. Recurring Issue Patterns</w:t>
      </w:r>
    </w:p>
    <w:p>
      <w:r>
        <w:t>Analyzing issue patterns helps identify systemic problems. Track these common recurring issue categories in Informatica IDMC programs:</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Pattern</w:t>
            </w:r>
          </w:p>
        </w:tc>
        <w:tc>
          <w:tcPr>
            <w:tcW w:type="dxa" w:w="3135"/>
            <w:shd w:fill="0C548A" w:val="clear"/>
          </w:tcPr>
          <w:p>
            <w:r>
              <w:rPr>
                <w:b/>
                <w:color w:val="FFFFFF"/>
                <w:sz w:val="20"/>
              </w:rPr>
              <w:t>Typical Root Cause</w:t>
            </w:r>
          </w:p>
        </w:tc>
        <w:tc>
          <w:tcPr>
            <w:tcW w:type="dxa" w:w="3135"/>
            <w:shd w:fill="0C548A" w:val="clear"/>
          </w:tcPr>
          <w:p>
            <w:r>
              <w:rPr>
                <w:b/>
                <w:color w:val="FFFFFF"/>
                <w:sz w:val="20"/>
              </w:rPr>
              <w:t>Prevention Strategy</w:t>
            </w:r>
          </w:p>
        </w:tc>
      </w:tr>
      <w:tr>
        <w:tc>
          <w:tcPr>
            <w:tcW w:type="dxa" w:w="3135"/>
          </w:tcPr>
          <w:p>
            <w:r>
              <w:rPr>
                <w:sz w:val="20"/>
              </w:rPr>
              <w:t>Connection timeouts</w:t>
            </w:r>
          </w:p>
        </w:tc>
        <w:tc>
          <w:tcPr>
            <w:tcW w:type="dxa" w:w="3135"/>
          </w:tcPr>
          <w:p>
            <w:r>
              <w:rPr>
                <w:sz w:val="20"/>
              </w:rPr>
              <w:t>Network instability or source system overload</w:t>
            </w:r>
          </w:p>
        </w:tc>
        <w:tc>
          <w:tcPr>
            <w:tcW w:type="dxa" w:w="3135"/>
          </w:tcPr>
          <w:p>
            <w:r>
              <w:rPr>
                <w:sz w:val="20"/>
              </w:rPr>
              <w:t>Connection pooling, retry logic, health checks</w:t>
            </w:r>
          </w:p>
        </w:tc>
      </w:tr>
      <w:tr>
        <w:tc>
          <w:tcPr>
            <w:tcW w:type="dxa" w:w="3135"/>
            <w:shd w:fill="F4F6FA" w:val="clear"/>
          </w:tcPr>
          <w:p>
            <w:r>
              <w:rPr>
                <w:sz w:val="20"/>
              </w:rPr>
              <w:t>Mapping failures after source schema change</w:t>
            </w:r>
          </w:p>
        </w:tc>
        <w:tc>
          <w:tcPr>
            <w:tcW w:type="dxa" w:w="3135"/>
            <w:shd w:fill="F4F6FA" w:val="clear"/>
          </w:tcPr>
          <w:p>
            <w:r>
              <w:rPr>
                <w:sz w:val="20"/>
              </w:rPr>
              <w:t>No change notification from source team</w:t>
            </w:r>
          </w:p>
        </w:tc>
        <w:tc>
          <w:tcPr>
            <w:tcW w:type="dxa" w:w="3135"/>
            <w:shd w:fill="F4F6FA" w:val="clear"/>
          </w:tcPr>
          <w:p>
            <w:r>
              <w:rPr>
                <w:sz w:val="20"/>
              </w:rPr>
              <w:t>Schema drift detection, CDC monitoring</w:t>
            </w:r>
          </w:p>
        </w:tc>
      </w:tr>
      <w:tr>
        <w:tc>
          <w:tcPr>
            <w:tcW w:type="dxa" w:w="3135"/>
          </w:tcPr>
          <w:p>
            <w:r>
              <w:rPr>
                <w:sz w:val="20"/>
              </w:rPr>
              <w:t>IPU spikes on specific days</w:t>
            </w:r>
          </w:p>
        </w:tc>
        <w:tc>
          <w:tcPr>
            <w:tcW w:type="dxa" w:w="3135"/>
          </w:tcPr>
          <w:p>
            <w:r>
              <w:rPr>
                <w:sz w:val="20"/>
              </w:rPr>
              <w:t>Large batch jobs scheduled concurrently</w:t>
            </w:r>
          </w:p>
        </w:tc>
        <w:tc>
          <w:tcPr>
            <w:tcW w:type="dxa" w:w="3135"/>
          </w:tcPr>
          <w:p>
            <w:r>
              <w:rPr>
                <w:sz w:val="20"/>
              </w:rPr>
              <w:t>Stagger scheduling, optimize heavy mappings</w:t>
            </w:r>
          </w:p>
        </w:tc>
      </w:tr>
      <w:tr>
        <w:tc>
          <w:tcPr>
            <w:tcW w:type="dxa" w:w="3135"/>
            <w:shd w:fill="F4F6FA" w:val="clear"/>
          </w:tcPr>
          <w:p>
            <w:r>
              <w:rPr>
                <w:sz w:val="20"/>
              </w:rPr>
              <w:t>Data quality rule failures</w:t>
            </w:r>
          </w:p>
        </w:tc>
        <w:tc>
          <w:tcPr>
            <w:tcW w:type="dxa" w:w="3135"/>
            <w:shd w:fill="F4F6FA" w:val="clear"/>
          </w:tcPr>
          <w:p>
            <w:r>
              <w:rPr>
                <w:sz w:val="20"/>
              </w:rPr>
              <w:t>Upstream data format changes</w:t>
            </w:r>
          </w:p>
        </w:tc>
        <w:tc>
          <w:tcPr>
            <w:tcW w:type="dxa" w:w="3135"/>
            <w:shd w:fill="F4F6FA" w:val="clear"/>
          </w:tcPr>
          <w:p>
            <w:r>
              <w:rPr>
                <w:sz w:val="20"/>
              </w:rPr>
              <w:t>Input validation, profiling alerts</w:t>
            </w:r>
          </w:p>
        </w:tc>
      </w:tr>
      <w:tr>
        <w:tc>
          <w:tcPr>
            <w:tcW w:type="dxa" w:w="3135"/>
          </w:tcPr>
          <w:p>
            <w:r>
              <w:rPr>
                <w:sz w:val="20"/>
              </w:rPr>
              <w:t>Session concurrency limits</w:t>
            </w:r>
          </w:p>
        </w:tc>
        <w:tc>
          <w:tcPr>
            <w:tcW w:type="dxa" w:w="3135"/>
          </w:tcPr>
          <w:p>
            <w:r>
              <w:rPr>
                <w:sz w:val="20"/>
              </w:rPr>
              <w:t>Too many parallel taskflows</w:t>
            </w:r>
          </w:p>
        </w:tc>
        <w:tc>
          <w:tcPr>
            <w:tcW w:type="dxa" w:w="3135"/>
          </w:tcPr>
          <w:p>
            <w:r>
              <w:rPr>
                <w:sz w:val="20"/>
              </w:rPr>
              <w:t>Capacity planning, queue management</w:t>
            </w:r>
          </w:p>
        </w:tc>
      </w:tr>
      <w:tr>
        <w:tc>
          <w:tcPr>
            <w:tcW w:type="dxa" w:w="3135"/>
            <w:shd w:fill="F4F6FA" w:val="clear"/>
          </w:tcPr>
          <w:p>
            <w:r>
              <w:rPr>
                <w:sz w:val="20"/>
              </w:rPr>
              <w:t>Deployment failures</w:t>
            </w:r>
          </w:p>
        </w:tc>
        <w:tc>
          <w:tcPr>
            <w:tcW w:type="dxa" w:w="3135"/>
            <w:shd w:fill="F4F6FA" w:val="clear"/>
          </w:tcPr>
          <w:p>
            <w:r>
              <w:rPr>
                <w:sz w:val="20"/>
              </w:rPr>
              <w:t>Environment configuration drift</w:t>
            </w:r>
          </w:p>
        </w:tc>
        <w:tc>
          <w:tcPr>
            <w:tcW w:type="dxa" w:w="3135"/>
            <w:shd w:fill="F4F6FA" w:val="clear"/>
          </w:tcPr>
          <w:p>
            <w:r>
              <w:rPr>
                <w:sz w:val="20"/>
              </w:rPr>
              <w:t>IaC templates, environment parity checks</w:t>
            </w:r>
          </w:p>
        </w:tc>
      </w:tr>
    </w:tbl>
    <w:p/>
    <w:p>
      <w:pPr>
        <w:shd w:fill="E8F5E9" w:val="clear"/>
        <w:pBdr>
          <w:top w:val="single" w:sz="4" w:space="4" w:color="4CAF50"/>
          <w:left w:val="single" w:sz="12" w:space="4" w:color="4CAF50"/>
          <w:right w:val="single" w:sz="4" w:space="4" w:color="4CAF50"/>
        </w:pBdr>
        <w:spacing w:after="0"/>
        <w:ind w:left="432" w:right="432"/>
      </w:pPr>
      <w:r>
        <w:rPr>
          <w:b/>
          <w:color w:val="4CAF50"/>
          <w:sz w:val="20"/>
        </w:rPr>
        <w:t xml:space="preserve">  BEST PRACTICE</w:t>
      </w:r>
    </w:p>
    <w:p>
      <w:pPr>
        <w:shd w:fill="E8F5E9" w:val="clear"/>
        <w:pBdr>
          <w:bottom w:val="single" w:sz="4" w:space="4" w:color="4CAF50"/>
          <w:left w:val="single" w:sz="12" w:space="4" w:color="4CAF50"/>
          <w:right w:val="single" w:sz="4" w:space="4" w:color="4CAF50"/>
        </w:pBdr>
        <w:spacing w:before="0"/>
        <w:ind w:left="432" w:right="432"/>
      </w:pPr>
      <w:r>
        <w:rPr>
          <w:color w:val="4B5563"/>
          <w:sz w:val="20"/>
        </w:rPr>
        <w:t xml:space="preserve">  Conduct a monthly issue trend review. If the same root cause category accounts for more than 30% of issues, prioritize a systemic fix over continued firefighting.</w:t>
      </w:r>
    </w:p>
    <w:p/>
    <w:p>
      <w:r>
        <w:br w:type="page"/>
      </w:r>
    </w:p>
    <w:p>
      <w:pPr>
        <w:pStyle w:val="Heading1"/>
      </w:pPr>
      <w:r>
        <w:t>8. Informatica Support Ticket Process</w:t>
      </w:r>
    </w:p>
    <w:p>
      <w:r>
        <w:t>When issues require Informatica vendor assistance, follow this standardized process to ensure efficient resolution through Informatica Global Customer Support.</w:t>
      </w:r>
    </w:p>
    <w:p>
      <w:pPr>
        <w:pStyle w:val="Heading2"/>
      </w:pPr>
      <w:r>
        <w:t>8.1 Ticket Submission Steps</w:t>
      </w:r>
    </w:p>
    <w:p>
      <w:pPr>
        <w:pStyle w:val="ListNumber"/>
      </w:pPr>
      <w:r>
        <w:t>Log in to the Informatica Support Portal (https://support.informatica.com).</w:t>
      </w:r>
    </w:p>
    <w:p>
      <w:pPr>
        <w:pStyle w:val="ListNumber"/>
      </w:pPr>
      <w:r>
        <w:t>Select 'Create Case' and choose the appropriate product (IICS, CDI, DQ, etc.).</w:t>
      </w:r>
    </w:p>
    <w:p>
      <w:pPr>
        <w:pStyle w:val="ListNumber"/>
      </w:pPr>
      <w:r>
        <w:t>Set severity matching internal classification (map P1-P4 to Informatica S1-S4).</w:t>
      </w:r>
    </w:p>
    <w:p>
      <w:pPr>
        <w:pStyle w:val="ListNumber"/>
      </w:pPr>
      <w:r>
        <w:t>Provide detailed reproduction steps, error messages, and session logs.</w:t>
      </w:r>
    </w:p>
    <w:p>
      <w:pPr>
        <w:pStyle w:val="ListNumber"/>
      </w:pPr>
      <w:r>
        <w:t>Attach relevant exports: mapping XML, session logs, IDMC audit logs.</w:t>
      </w:r>
    </w:p>
    <w:p>
      <w:pPr>
        <w:pStyle w:val="ListNumber"/>
      </w:pPr>
      <w:r>
        <w:t>Specify business impact and urgency clearly in the description.</w:t>
      </w:r>
    </w:p>
    <w:p>
      <w:pPr>
        <w:pStyle w:val="Heading2"/>
      </w:pPr>
      <w:r>
        <w:t>8.2 Informatica Severity Mapping</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Internal Severity</w:t>
            </w:r>
          </w:p>
        </w:tc>
        <w:tc>
          <w:tcPr>
            <w:tcW w:type="dxa" w:w="3135"/>
            <w:shd w:fill="0C548A" w:val="clear"/>
          </w:tcPr>
          <w:p>
            <w:r>
              <w:rPr>
                <w:b/>
                <w:color w:val="FFFFFF"/>
                <w:sz w:val="20"/>
              </w:rPr>
              <w:t>Informatica Severity</w:t>
            </w:r>
          </w:p>
        </w:tc>
        <w:tc>
          <w:tcPr>
            <w:tcW w:type="dxa" w:w="3135"/>
            <w:shd w:fill="0C548A" w:val="clear"/>
          </w:tcPr>
          <w:p>
            <w:r>
              <w:rPr>
                <w:b/>
                <w:color w:val="FFFFFF"/>
                <w:sz w:val="20"/>
              </w:rPr>
              <w:t>Informatica SLA</w:t>
            </w:r>
          </w:p>
        </w:tc>
      </w:tr>
      <w:tr>
        <w:tc>
          <w:tcPr>
            <w:tcW w:type="dxa" w:w="3135"/>
          </w:tcPr>
          <w:p>
            <w:r>
              <w:rPr>
                <w:sz w:val="20"/>
              </w:rPr>
              <w:t>P1 - Critical</w:t>
            </w:r>
          </w:p>
        </w:tc>
        <w:tc>
          <w:tcPr>
            <w:tcW w:type="dxa" w:w="3135"/>
          </w:tcPr>
          <w:p>
            <w:r>
              <w:rPr>
                <w:sz w:val="20"/>
              </w:rPr>
              <w:t>S1 - Production Outage</w:t>
            </w:r>
          </w:p>
        </w:tc>
        <w:tc>
          <w:tcPr>
            <w:tcW w:type="dxa" w:w="3135"/>
          </w:tcPr>
          <w:p>
            <w:r>
              <w:rPr>
                <w:sz w:val="20"/>
              </w:rPr>
              <w:t>1 hour initial response, continuous engagement</w:t>
            </w:r>
          </w:p>
        </w:tc>
      </w:tr>
      <w:tr>
        <w:tc>
          <w:tcPr>
            <w:tcW w:type="dxa" w:w="3135"/>
            <w:shd w:fill="F4F6FA" w:val="clear"/>
          </w:tcPr>
          <w:p>
            <w:r>
              <w:rPr>
                <w:sz w:val="20"/>
              </w:rPr>
              <w:t>P2 - High</w:t>
            </w:r>
          </w:p>
        </w:tc>
        <w:tc>
          <w:tcPr>
            <w:tcW w:type="dxa" w:w="3135"/>
            <w:shd w:fill="F4F6FA" w:val="clear"/>
          </w:tcPr>
          <w:p>
            <w:r>
              <w:rPr>
                <w:sz w:val="20"/>
              </w:rPr>
              <w:t>S2 - Significant Impact</w:t>
            </w:r>
          </w:p>
        </w:tc>
        <w:tc>
          <w:tcPr>
            <w:tcW w:type="dxa" w:w="3135"/>
            <w:shd w:fill="F4F6FA" w:val="clear"/>
          </w:tcPr>
          <w:p>
            <w:r>
              <w:rPr>
                <w:sz w:val="20"/>
              </w:rPr>
              <w:t>2 hour initial response, 4-hour updates</w:t>
            </w:r>
          </w:p>
        </w:tc>
      </w:tr>
      <w:tr>
        <w:tc>
          <w:tcPr>
            <w:tcW w:type="dxa" w:w="3135"/>
          </w:tcPr>
          <w:p>
            <w:r>
              <w:rPr>
                <w:sz w:val="20"/>
              </w:rPr>
              <w:t>P3 - Medium</w:t>
            </w:r>
          </w:p>
        </w:tc>
        <w:tc>
          <w:tcPr>
            <w:tcW w:type="dxa" w:w="3135"/>
          </w:tcPr>
          <w:p>
            <w:r>
              <w:rPr>
                <w:sz w:val="20"/>
              </w:rPr>
              <w:t>S3 - Moderate Impact</w:t>
            </w:r>
          </w:p>
        </w:tc>
        <w:tc>
          <w:tcPr>
            <w:tcW w:type="dxa" w:w="3135"/>
          </w:tcPr>
          <w:p>
            <w:r>
              <w:rPr>
                <w:sz w:val="20"/>
              </w:rPr>
              <w:t>4 business hours initial response</w:t>
            </w:r>
          </w:p>
        </w:tc>
      </w:tr>
      <w:tr>
        <w:tc>
          <w:tcPr>
            <w:tcW w:type="dxa" w:w="3135"/>
            <w:shd w:fill="F4F6FA" w:val="clear"/>
          </w:tcPr>
          <w:p>
            <w:r>
              <w:rPr>
                <w:sz w:val="20"/>
              </w:rPr>
              <w:t>P4 - Low</w:t>
            </w:r>
          </w:p>
        </w:tc>
        <w:tc>
          <w:tcPr>
            <w:tcW w:type="dxa" w:w="3135"/>
            <w:shd w:fill="F4F6FA" w:val="clear"/>
          </w:tcPr>
          <w:p>
            <w:r>
              <w:rPr>
                <w:sz w:val="20"/>
              </w:rPr>
              <w:t>S4 - Minor Impact</w:t>
            </w:r>
          </w:p>
        </w:tc>
        <w:tc>
          <w:tcPr>
            <w:tcW w:type="dxa" w:w="3135"/>
            <w:shd w:fill="F4F6FA" w:val="clear"/>
          </w:tcPr>
          <w:p>
            <w:r>
              <w:rPr>
                <w:sz w:val="20"/>
              </w:rPr>
              <w:t>1 business day initial response</w:t>
            </w:r>
          </w:p>
        </w:tc>
      </w:tr>
    </w:tbl>
    <w:p/>
    <w:p>
      <w:r>
        <w:br w:type="page"/>
      </w:r>
    </w:p>
    <w:p>
      <w:pPr>
        <w:pStyle w:val="Heading1"/>
      </w:pPr>
      <w:r>
        <w:t>9. War Room Procedures for P1 Issues</w:t>
      </w:r>
    </w:p>
    <w:p>
      <w:r>
        <w:t>P1 issues require an immediate war room response to coordinate resolution efforts. The war room remains active until the issue is resolved or a stable workaround is implemented.</w:t>
      </w:r>
    </w:p>
    <w:p>
      <w:pPr>
        <w:pStyle w:val="Heading2"/>
      </w:pPr>
      <w:r>
        <w:t>9.1 War Room Activation</w:t>
      </w:r>
    </w:p>
    <w:p>
      <w:pPr>
        <w:pStyle w:val="ListNumber"/>
      </w:pPr>
      <w:r>
        <w:t>PM or Tech Lead declares a war room within 15 minutes of P1 classification.</w:t>
      </w:r>
    </w:p>
    <w:p>
      <w:pPr>
        <w:pStyle w:val="ListNumber"/>
      </w:pPr>
      <w:r>
        <w:t>Bridge line / Teams meeting is opened and shared with all required participants.</w:t>
      </w:r>
    </w:p>
    <w:p>
      <w:pPr>
        <w:pStyle w:val="ListNumber"/>
      </w:pPr>
      <w:r>
        <w:t>Incident Commander is designated (typically the Tech Lead or Senior Architect).</w:t>
      </w:r>
    </w:p>
    <w:p>
      <w:pPr>
        <w:pStyle w:val="ListNumber"/>
      </w:pPr>
      <w:r>
        <w:t>Scribe is assigned to document all actions and decisions in real-time.</w:t>
      </w:r>
    </w:p>
    <w:p>
      <w:pPr>
        <w:pStyle w:val="Heading2"/>
      </w:pPr>
      <w:r>
        <w:t>9.2 War Room Roles</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Role</w:t>
            </w:r>
          </w:p>
        </w:tc>
        <w:tc>
          <w:tcPr>
            <w:tcW w:type="dxa" w:w="3135"/>
            <w:shd w:fill="0C548A" w:val="clear"/>
          </w:tcPr>
          <w:p>
            <w:r>
              <w:rPr>
                <w:b/>
                <w:color w:val="FFFFFF"/>
                <w:sz w:val="20"/>
              </w:rPr>
              <w:t>Responsibility</w:t>
            </w:r>
          </w:p>
        </w:tc>
        <w:tc>
          <w:tcPr>
            <w:tcW w:type="dxa" w:w="3135"/>
            <w:shd w:fill="0C548A" w:val="clear"/>
          </w:tcPr>
          <w:p>
            <w:r>
              <w:rPr>
                <w:b/>
                <w:color w:val="FFFFFF"/>
                <w:sz w:val="20"/>
              </w:rPr>
              <w:t>Typical Assignee</w:t>
            </w:r>
          </w:p>
        </w:tc>
      </w:tr>
      <w:tr>
        <w:tc>
          <w:tcPr>
            <w:tcW w:type="dxa" w:w="3135"/>
          </w:tcPr>
          <w:p>
            <w:r>
              <w:rPr>
                <w:sz w:val="20"/>
              </w:rPr>
              <w:t>Incident Commander</w:t>
            </w:r>
          </w:p>
        </w:tc>
        <w:tc>
          <w:tcPr>
            <w:tcW w:type="dxa" w:w="3135"/>
          </w:tcPr>
          <w:p>
            <w:r>
              <w:rPr>
                <w:sz w:val="20"/>
              </w:rPr>
              <w:t>Leads investigation and decision-making</w:t>
            </w:r>
          </w:p>
        </w:tc>
        <w:tc>
          <w:tcPr>
            <w:tcW w:type="dxa" w:w="3135"/>
          </w:tcPr>
          <w:p>
            <w:r>
              <w:rPr>
                <w:sz w:val="20"/>
              </w:rPr>
              <w:t>Tech Lead / Sr. Architect</w:t>
            </w:r>
          </w:p>
        </w:tc>
      </w:tr>
      <w:tr>
        <w:tc>
          <w:tcPr>
            <w:tcW w:type="dxa" w:w="3135"/>
            <w:shd w:fill="F4F6FA" w:val="clear"/>
          </w:tcPr>
          <w:p>
            <w:r>
              <w:rPr>
                <w:sz w:val="20"/>
              </w:rPr>
              <w:t>Scribe</w:t>
            </w:r>
          </w:p>
        </w:tc>
        <w:tc>
          <w:tcPr>
            <w:tcW w:type="dxa" w:w="3135"/>
            <w:shd w:fill="F4F6FA" w:val="clear"/>
          </w:tcPr>
          <w:p>
            <w:r>
              <w:rPr>
                <w:sz w:val="20"/>
              </w:rPr>
              <w:t>Documents timeline, actions, and decisions</w:t>
            </w:r>
          </w:p>
        </w:tc>
        <w:tc>
          <w:tcPr>
            <w:tcW w:type="dxa" w:w="3135"/>
            <w:shd w:fill="F4F6FA" w:val="clear"/>
          </w:tcPr>
          <w:p>
            <w:r>
              <w:rPr>
                <w:sz w:val="20"/>
              </w:rPr>
              <w:t>Business Analyst / Jr. PM</w:t>
            </w:r>
          </w:p>
        </w:tc>
      </w:tr>
      <w:tr>
        <w:tc>
          <w:tcPr>
            <w:tcW w:type="dxa" w:w="3135"/>
          </w:tcPr>
          <w:p>
            <w:r>
              <w:rPr>
                <w:sz w:val="20"/>
              </w:rPr>
              <w:t>Technical SMEs</w:t>
            </w:r>
          </w:p>
        </w:tc>
        <w:tc>
          <w:tcPr>
            <w:tcW w:type="dxa" w:w="3135"/>
          </w:tcPr>
          <w:p>
            <w:r>
              <w:rPr>
                <w:sz w:val="20"/>
              </w:rPr>
              <w:t>Investigate root cause and implement fix</w:t>
            </w:r>
          </w:p>
        </w:tc>
        <w:tc>
          <w:tcPr>
            <w:tcW w:type="dxa" w:w="3135"/>
          </w:tcPr>
          <w:p>
            <w:r>
              <w:rPr>
                <w:sz w:val="20"/>
              </w:rPr>
              <w:t>Developers, DBAs, Infra</w:t>
            </w:r>
          </w:p>
        </w:tc>
      </w:tr>
      <w:tr>
        <w:tc>
          <w:tcPr>
            <w:tcW w:type="dxa" w:w="3135"/>
            <w:shd w:fill="F4F6FA" w:val="clear"/>
          </w:tcPr>
          <w:p>
            <w:r>
              <w:rPr>
                <w:sz w:val="20"/>
              </w:rPr>
              <w:t>Communication Lead</w:t>
            </w:r>
          </w:p>
        </w:tc>
        <w:tc>
          <w:tcPr>
            <w:tcW w:type="dxa" w:w="3135"/>
            <w:shd w:fill="F4F6FA" w:val="clear"/>
          </w:tcPr>
          <w:p>
            <w:r>
              <w:rPr>
                <w:sz w:val="20"/>
              </w:rPr>
              <w:t>Provides updates to stakeholders</w:t>
            </w:r>
          </w:p>
        </w:tc>
        <w:tc>
          <w:tcPr>
            <w:tcW w:type="dxa" w:w="3135"/>
            <w:shd w:fill="F4F6FA" w:val="clear"/>
          </w:tcPr>
          <w:p>
            <w:r>
              <w:rPr>
                <w:sz w:val="20"/>
              </w:rPr>
              <w:t>Program Manager</w:t>
            </w:r>
          </w:p>
        </w:tc>
      </w:tr>
      <w:tr>
        <w:tc>
          <w:tcPr>
            <w:tcW w:type="dxa" w:w="3135"/>
          </w:tcPr>
          <w:p>
            <w:r>
              <w:rPr>
                <w:sz w:val="20"/>
              </w:rPr>
              <w:t>Vendor Liaison</w:t>
            </w:r>
          </w:p>
        </w:tc>
        <w:tc>
          <w:tcPr>
            <w:tcW w:type="dxa" w:w="3135"/>
          </w:tcPr>
          <w:p>
            <w:r>
              <w:rPr>
                <w:sz w:val="20"/>
              </w:rPr>
              <w:t>Manages Informatica support engagement</w:t>
            </w:r>
          </w:p>
        </w:tc>
        <w:tc>
          <w:tcPr>
            <w:tcW w:type="dxa" w:w="3135"/>
          </w:tcPr>
          <w:p>
            <w:r>
              <w:rPr>
                <w:sz w:val="20"/>
              </w:rPr>
              <w:t>Designated support contact</w:t>
            </w:r>
          </w:p>
        </w:tc>
      </w:tr>
    </w:tbl>
    <w:p/>
    <w:p>
      <w:pPr>
        <w:pStyle w:val="Heading2"/>
      </w:pPr>
      <w:r>
        <w:t>9.3 War Room Exit Criteria</w:t>
      </w:r>
    </w:p>
    <w:p>
      <w:pPr>
        <w:pStyle w:val="ListBullet"/>
      </w:pPr>
      <w:r>
        <w:t>Issue resolved and verified in production, OR</w:t>
      </w:r>
    </w:p>
    <w:p>
      <w:pPr>
        <w:pStyle w:val="ListBullet"/>
      </w:pPr>
      <w:r>
        <w:t>Stable workaround implemented and approved by business owner</w:t>
      </w:r>
    </w:p>
    <w:p>
      <w:pPr>
        <w:pStyle w:val="ListBullet"/>
      </w:pPr>
      <w:r>
        <w:t>Monitoring confirmed for at least one full business cycle</w:t>
      </w:r>
    </w:p>
    <w:p>
      <w:pPr>
        <w:pStyle w:val="ListBullet"/>
      </w:pPr>
      <w:r>
        <w:t>RCA initiated with owner and due date assigned</w:t>
      </w:r>
    </w:p>
    <w:p>
      <w:pPr>
        <w:pStyle w:val="ListBullet"/>
      </w:pPr>
      <w:r>
        <w:t>All-clear communication sent to stakeholders</w:t>
      </w:r>
    </w:p>
    <w:p>
      <w:pPr>
        <w:shd w:fill="FFF3E0" w:val="clear"/>
        <w:pBdr>
          <w:top w:val="single" w:sz="4" w:space="4" w:color="FF9800"/>
          <w:left w:val="single" w:sz="12" w:space="4" w:color="FF9800"/>
          <w:right w:val="single" w:sz="4" w:space="4" w:color="FF9800"/>
        </w:pBdr>
        <w:spacing w:after="0"/>
        <w:ind w:left="432" w:right="432"/>
      </w:pPr>
      <w:r>
        <w:rPr>
          <w:b/>
          <w:color w:val="FF9800"/>
          <w:sz w:val="20"/>
        </w:rPr>
        <w:t xml:space="preserve">  WARNING</w:t>
      </w:r>
    </w:p>
    <w:p>
      <w:pPr>
        <w:shd w:fill="FFF3E0" w:val="clear"/>
        <w:pBdr>
          <w:bottom w:val="single" w:sz="4" w:space="4" w:color="FF9800"/>
          <w:left w:val="single" w:sz="12" w:space="4" w:color="FF9800"/>
          <w:right w:val="single" w:sz="4" w:space="4" w:color="FF9800"/>
        </w:pBdr>
        <w:spacing w:before="0"/>
        <w:ind w:left="432" w:right="432"/>
      </w:pPr>
      <w:r>
        <w:rPr>
          <w:color w:val="4B5563"/>
          <w:sz w:val="20"/>
        </w:rPr>
        <w:t xml:space="preserve">  War rooms must have a single Incident Commander with clear authority. Parallel investigations without coordination lead to longer resolution times and conflicting actions.</w:t>
      </w:r>
    </w:p>
    <w:p/>
    <w:p>
      <w:r>
        <w:br w:type="page"/>
      </w:r>
    </w:p>
    <w:p>
      <w:pPr>
        <w:pStyle w:val="Heading1"/>
      </w:pPr>
      <w:r>
        <w:t>Related Assets</w:t>
      </w:r>
    </w:p>
    <w:p>
      <w:r>
        <w:t>The following documents in the Mastech Digital Informatica Asset Library are related to this guide:</w:t>
      </w:r>
    </w:p>
    <w:tbl>
      <w:tblPr>
        <w:tblStyle w:val="TableGrid"/>
        <w:tblW w:type="auto" w:w="0"/>
        <w:tblLook w:firstColumn="1" w:firstRow="1" w:lastColumn="0" w:lastRow="0" w:noHBand="0" w:noVBand="1" w:val="04A0"/>
      </w:tblPr>
      <w:tblGrid>
        <w:gridCol w:w="4703"/>
        <w:gridCol w:w="4703"/>
      </w:tblGrid>
      <w:tr>
        <w:tc>
          <w:tcPr>
            <w:tcW w:type="dxa" w:w="4703"/>
            <w:shd w:fill="0C548A" w:val="clear"/>
          </w:tcPr>
          <w:p>
            <w:r>
              <w:rPr>
                <w:b/>
                <w:color w:val="FFFFFF"/>
                <w:sz w:val="20"/>
              </w:rPr>
              <w:t>Document</w:t>
            </w:r>
          </w:p>
        </w:tc>
        <w:tc>
          <w:tcPr>
            <w:tcW w:type="dxa" w:w="4703"/>
            <w:shd w:fill="0C548A" w:val="clear"/>
          </w:tcPr>
          <w:p>
            <w:r>
              <w:rPr>
                <w:b/>
                <w:color w:val="FFFFFF"/>
                <w:sz w:val="20"/>
              </w:rPr>
              <w:t>Category / Path</w:t>
            </w:r>
          </w:p>
        </w:tc>
      </w:tr>
      <w:tr>
        <w:tc>
          <w:tcPr>
            <w:tcW w:type="dxa" w:w="4703"/>
          </w:tcPr>
          <w:p>
            <w:r>
              <w:rPr>
                <w:sz w:val="20"/>
              </w:rPr>
              <w:t>GOV_Scope_Change_Control_Process.docx</w:t>
            </w:r>
          </w:p>
        </w:tc>
        <w:tc>
          <w:tcPr>
            <w:tcW w:type="dxa" w:w="4703"/>
          </w:tcPr>
          <w:p>
            <w:r>
              <w:rPr>
                <w:sz w:val="20"/>
              </w:rPr>
              <w:t>Governance Library</w:t>
            </w:r>
          </w:p>
        </w:tc>
      </w:tr>
      <w:tr>
        <w:tc>
          <w:tcPr>
            <w:tcW w:type="dxa" w:w="4703"/>
            <w:shd w:fill="F4F6FA" w:val="clear"/>
          </w:tcPr>
          <w:p>
            <w:r>
              <w:rPr>
                <w:sz w:val="20"/>
              </w:rPr>
              <w:t>GOV_Stakeholder_Communication_Plan.docx</w:t>
            </w:r>
          </w:p>
        </w:tc>
        <w:tc>
          <w:tcPr>
            <w:tcW w:type="dxa" w:w="4703"/>
            <w:shd w:fill="F4F6FA" w:val="clear"/>
          </w:tcPr>
          <w:p>
            <w:r>
              <w:rPr>
                <w:sz w:val="20"/>
              </w:rPr>
              <w:t>Governance Library</w:t>
            </w:r>
          </w:p>
        </w:tc>
      </w:tr>
      <w:tr>
        <w:tc>
          <w:tcPr>
            <w:tcW w:type="dxa" w:w="4703"/>
          </w:tcPr>
          <w:p>
            <w:r>
              <w:rPr>
                <w:sz w:val="20"/>
              </w:rPr>
              <w:t>GOV_Status_Reporting_Templates.docx</w:t>
            </w:r>
          </w:p>
        </w:tc>
        <w:tc>
          <w:tcPr>
            <w:tcW w:type="dxa" w:w="4703"/>
          </w:tcPr>
          <w:p>
            <w:r>
              <w:rPr>
                <w:sz w:val="20"/>
              </w:rPr>
              <w:t>Governance Library</w:t>
            </w:r>
          </w:p>
        </w:tc>
      </w:tr>
      <w:tr>
        <w:tc>
          <w:tcPr>
            <w:tcW w:type="dxa" w:w="4703"/>
            <w:shd w:fill="F4F6FA" w:val="clear"/>
          </w:tcPr>
          <w:p>
            <w:r>
              <w:rPr>
                <w:sz w:val="20"/>
              </w:rPr>
              <w:t>PM_Risk_Management_Plan.docx</w:t>
            </w:r>
          </w:p>
        </w:tc>
        <w:tc>
          <w:tcPr>
            <w:tcW w:type="dxa" w:w="4703"/>
            <w:shd w:fill="F4F6FA" w:val="clear"/>
          </w:tcPr>
          <w:p>
            <w:r>
              <w:rPr>
                <w:sz w:val="20"/>
              </w:rPr>
              <w:t>Project Management</w:t>
            </w:r>
          </w:p>
        </w:tc>
      </w:tr>
      <w:tr>
        <w:tc>
          <w:tcPr>
            <w:tcW w:type="dxa" w:w="4703"/>
          </w:tcPr>
          <w:p>
            <w:r>
              <w:rPr>
                <w:sz w:val="20"/>
              </w:rPr>
              <w:t>OPS_Monitoring_Alerting_Guide.docx</w:t>
            </w:r>
          </w:p>
        </w:tc>
        <w:tc>
          <w:tcPr>
            <w:tcW w:type="dxa" w:w="4703"/>
          </w:tcPr>
          <w:p>
            <w:r>
              <w:rPr>
                <w:sz w:val="20"/>
              </w:rPr>
              <w:t>Operations</w:t>
            </w:r>
          </w:p>
        </w:tc>
      </w:tr>
    </w:tbl>
    <w:p/>
    <w:sectPr w:rsidR="00FC693F" w:rsidRPr="0006063C" w:rsidSect="00034616">
      <w:footerReference w:type="default" r:id="rId9"/>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2026 Mastech Digital | Informatica Platform Assets | Confidential</w:t>
    </w:r>
    <w:r>
      <w:rPr>
        <w:color w:val="999999"/>
        <w:sz w:val="16"/>
      </w:rPr>
      <w:t xml:space="preserve"> | Page </w:t>
    </w:r>
    <w:r>
      <w:fldChar w:fldCharType="begin"/>
    </w:r>
    <w:r>
      <w:instrText xml:space="preserve"> PAGE </w:instrText>
    </w:r>
    <w:r>
      <w:fldChar w:fldCharType="end"/>
    </w:r>
    <w:r>
      <w:rPr>
        <w:color w:val="999999"/>
        <w:sz w:val="16"/>
      </w:rPr>
      <w:t xml:space="preserve"> of </w:t>
    </w:r>
    <w:r>
      <w:fldChar w:fldCharType="begin"/>
    </w:r>
    <w:r>
      <w:instrText xml:space="preserve"> NUMPAGES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C548A"/>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C548A"/>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C548A"/>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