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Inventory Complexity Analysis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Systematic inventory extraction and complexity scoring methodology for PowerCenter to IICS migration.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Inventory Complexity Analysis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Assessment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#41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Before any migration can be planned, the existing PowerCenter repository must be fully inventoried and each object scored for migration complexity. This document provides a rigorous methodology for extracting the complete PC inventory, categorizing objects by type, and applying a point-based complexity scoring system that drives wave prioritization.</w:t>
        <w:br/>
        <w:br/>
        <w:t>The complexity scoring model evaluates transformation types, PC-specific features, error handling patterns, parameter file usage, database-specific SQL, and stored procedure dependencies. Objects are classified into four tiers: Low (1-3 points), Medium (4-6), High (7-10), and Very High (11+). Industry experience shows a typical distribution of 40% Low, 30% Medium, 20% High, and 10% Very High.</w:t>
        <w:br/>
        <w:br/>
        <w:t>This analysis directly feeds into wave planning, resource estimation, and migration factory throughput calculations, enabling data-driven project planning.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PC Inventory Extraction Methods</w:t>
      </w:r>
    </w:p>
    <w:p>
      <w:pPr>
        <w:spacing w:after="60"/>
      </w:pPr>
      <w:r>
        <w:rPr>
          <w:color w:val="0C548A"/>
          <w:sz w:val="22"/>
        </w:rPr>
        <w:t>2.0  Object Categorization Framework</w:t>
      </w:r>
    </w:p>
    <w:p>
      <w:pPr>
        <w:spacing w:after="60"/>
      </w:pPr>
      <w:r>
        <w:rPr>
          <w:color w:val="0C548A"/>
          <w:sz w:val="22"/>
        </w:rPr>
        <w:t>3.0  Complexity Scoring Methodology</w:t>
      </w:r>
    </w:p>
    <w:p>
      <w:pPr>
        <w:spacing w:after="60"/>
      </w:pPr>
      <w:r>
        <w:rPr>
          <w:color w:val="0C548A"/>
          <w:sz w:val="22"/>
        </w:rPr>
        <w:t>4.0  Complexity Tiers &amp; Classification</w:t>
      </w:r>
    </w:p>
    <w:p>
      <w:pPr>
        <w:spacing w:after="60"/>
      </w:pPr>
      <w:r>
        <w:rPr>
          <w:color w:val="0C548A"/>
          <w:sz w:val="22"/>
        </w:rPr>
        <w:t>5.0  Wave Prioritization Strategy</w:t>
      </w:r>
    </w:p>
    <w:p>
      <w:pPr>
        <w:spacing w:after="60"/>
      </w:pPr>
      <w:r>
        <w:rPr>
          <w:color w:val="0C548A"/>
          <w:sz w:val="22"/>
        </w:rPr>
        <w:t>6.0  Migration Factory Throughput Estimation</w:t>
      </w:r>
    </w:p>
    <w:p>
      <w:pPr>
        <w:spacing w:after="60"/>
      </w:pPr>
      <w:r>
        <w:rPr>
          <w:color w:val="0C548A"/>
          <w:sz w:val="22"/>
        </w:rPr>
        <w:t>7.0  Automated Inventory Extraction Scripts</w:t>
      </w:r>
    </w:p>
    <w:p>
      <w:pPr>
        <w:spacing w:after="60"/>
      </w:pPr>
      <w:r>
        <w:rPr>
          <w:color w:val="0C548A"/>
          <w:sz w:val="22"/>
        </w:rPr>
        <w:t>8.0  Complexity Distribution Analysis</w:t>
      </w:r>
    </w:p>
    <w:p>
      <w:pPr>
        <w:spacing w:after="60"/>
      </w:pPr>
      <w:r>
        <w:rPr>
          <w:color w:val="0C548A"/>
          <w:sz w:val="22"/>
        </w:rPr>
        <w:t>9.0  Visualization &amp; Dashboard Recommendations</w:t>
      </w:r>
    </w:p>
    <w:p>
      <w:pPr>
        <w:spacing w:after="60"/>
      </w:pPr>
      <w:r>
        <w:rPr>
          <w:color w:val="0C548A"/>
          <w:sz w:val="22"/>
        </w:rPr>
        <w:t>10.0  Appendix: Scoring Reference Tables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pmrep CLI access to all PowerCenter repositories</w:t>
      </w:r>
    </w:p>
    <w:p>
      <w:pPr>
        <w:pStyle w:val="ListBullet"/>
      </w:pPr>
      <w:r>
        <w:t>Read access to PowerCenter repository database tables</w:t>
      </w:r>
    </w:p>
    <w:p>
      <w:pPr>
        <w:pStyle w:val="ListBullet"/>
      </w:pPr>
      <w:r>
        <w:t>Python 3.8+ for running inventory extraction scripts</w:t>
      </w:r>
    </w:p>
    <w:p>
      <w:pPr>
        <w:pStyle w:val="ListBullet"/>
      </w:pPr>
      <w:r>
        <w:t>Access to PowerCenter Designer for visual inspection</w:t>
      </w:r>
    </w:p>
    <w:p>
      <w:pPr>
        <w:pStyle w:val="ListBullet"/>
      </w:pPr>
      <w:r>
        <w:t>Folder-level permissions for all production folders</w:t>
      </w:r>
    </w:p>
    <w:p/>
    <w:p>
      <w:pPr>
        <w:pStyle w:val="Heading1"/>
      </w:pPr>
      <w:r>
        <w:t>1. PC Inventory Extraction Methods</w:t>
      </w:r>
    </w:p>
    <w:p>
      <w:r>
        <w:t>Two primary methods exist for extracting the PowerCenter inventory: the pmrep command-line interface and direct repository database queries. Both should be used for cross-validation.</w:t>
      </w:r>
    </w:p>
    <w:p>
      <w:pPr>
        <w:pStyle w:val="Heading2"/>
      </w:pPr>
      <w:r>
        <w:t>1.1 pmrep Command-Line Extraction</w:t>
      </w:r>
    </w:p>
    <w:p>
      <w:r>
        <w:t>The pmrep utility provides the most reliable method for inventory extraction.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#!/bin/bash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---- PowerCenter Inventory Extraction Script ----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REPO=PROD_REPO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DOMAIN=INFA_DOMAIN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USER=admin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PASS=&lt;encrypted&gt;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Connect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connect -r $REPO -d $DOMAIN -n $USER -x $PASS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Extract all object types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for OBJ_TYPE in mapping session workflow worklet mapplet; do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echo "=== Extracting $OBJ_TYPE ==="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pmrep listobjects -o $OBJ_TYPE -t &gt; inventory_${OBJ_TYPE}.csv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done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Extract folder list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folder &gt; inventory_folders.csv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Extract sources and targets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source &gt; inventory_sources.csv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listobjects -o target &gt; inventory_targets.csv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Object dependencies for each mapping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while IFS=, read -r folder mapping; do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pmrep listobjectdependencies -o mapping -n "$mapping" -f "$folder" -p both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&gt;&gt; dependencies.csv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done &lt; inventory_mapping.csv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disconnect</w:t>
      </w:r>
    </w:p>
    <w:p/>
    <w:p>
      <w:pPr>
        <w:pStyle w:val="Heading2"/>
      </w:pPr>
      <w:r>
        <w:t>1.2 Repository Database Queries</w:t>
      </w:r>
    </w:p>
    <w:p>
      <w:r>
        <w:t>Direct queries against the PowerCenter repository database provide additional metadata.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Count all objects by type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SUBJECT_AREA AS folder,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OBJECT_TYPE,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COUNT(*) AS object_count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  REP_ALL_OBJECTS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GROUP BY SUBJECT_AREA, OBJECT_TYPE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ORDER BY SUBJECT_AREA, OBJECT_TYPE;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List all mappings with transformation counts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m.SUBJECT_AREA AS folder,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m.MAPPING_NAME,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COUNT(w.WIDGET_ID) AS transformation_count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  REP_ALL_MAPPINGS 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JOIN   REP_WIDGET_INST w ON m.MAPPING_ID = w.MAPPING_ID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GROUP BY m.SUBJECT_AREA, m.MAPPING_NAME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ORDER BY transformation_count DESC;</w:t>
      </w:r>
    </w:p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Always cross-validate pmrep output against repository database queries. Discrepancies may indicate orphaned objects or repository corruption.</w:t>
      </w:r>
    </w:p>
    <w:p/>
    <w:p>
      <w:r>
        <w:br w:type="page"/>
      </w:r>
    </w:p>
    <w:p>
      <w:pPr>
        <w:pStyle w:val="Heading1"/>
      </w:pPr>
      <w:r>
        <w:t>2. Object Categorization Framework</w:t>
      </w:r>
    </w:p>
    <w:p>
      <w:r>
        <w:t>All PowerCenter objects must be categorized by type for migration planning.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Object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Migration Approach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Count 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Mappings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Core ETL logic: source-to-target transformations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Convert via Migration Wizard or manual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35%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Sessions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Execution configuration for mappings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Recreated as mapping tasks in IICS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Workflows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Orchestration of sessions and commands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Convert to Taskflows in IICS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15%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Worklets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Reusable workflow sub-components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Convert to sub-taskflows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Mapplets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Reusable mapping sub-components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Convert to shared mappings/mapplets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5%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Transformations (reusable)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Shared transformation objects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Convert or recreate in IICS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5%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Sources/Targets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Source and target definitions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Replace with IICS connections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10%</w:t>
            </w:r>
          </w:p>
        </w:tc>
      </w:tr>
    </w:tbl>
    <w:p/>
    <w:p>
      <w:pPr>
        <w:pStyle w:val="Heading2"/>
      </w:pPr>
      <w:r>
        <w:t>2.1 Object Dependency Mapping</w:t>
      </w:r>
    </w:p>
    <w:p>
      <w:r>
        <w:t>Understanding dependencies is critical for wave planning. Objects with many dependencies must be migrated together to avoid breaking integration chains.</w:t>
      </w:r>
    </w:p>
    <w:p>
      <w:pPr>
        <w:pStyle w:val="ListBullet"/>
      </w:pPr>
      <w:r>
        <w:t>Mapping -&gt; Source definitions, Target definitions, Reusable transformations, Mapplets</w:t>
      </w:r>
    </w:p>
    <w:p>
      <w:pPr>
        <w:pStyle w:val="ListBullet"/>
      </w:pPr>
      <w:r>
        <w:t>Session -&gt; Mapping, Connection objects, Parameter files</w:t>
      </w:r>
    </w:p>
    <w:p>
      <w:pPr>
        <w:pStyle w:val="ListBullet"/>
      </w:pPr>
      <w:r>
        <w:t>Workflow -&gt; Sessions, Worklets, Command tasks, Timer tasks, Decision tasks</w:t>
      </w:r>
    </w:p>
    <w:p>
      <w:pPr>
        <w:pStyle w:val="ListBullet"/>
      </w:pPr>
      <w:r>
        <w:t>Worklet -&gt; Sessions, nested Worklets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Circular dependencies between folders (Folder A references Folder B and vice versa) must be resolved before migration. These create wave sequencing conflicts.</w:t>
      </w:r>
    </w:p>
    <w:p/>
    <w:p>
      <w:r>
        <w:br w:type="page"/>
      </w:r>
    </w:p>
    <w:p>
      <w:pPr>
        <w:pStyle w:val="Heading1"/>
      </w:pPr>
      <w:r>
        <w:t>3. Complexity Scoring Methodology</w:t>
      </w:r>
    </w:p>
    <w:p>
      <w:r>
        <w:t>Each mapping is scored using a point-based system that evaluates six dimensions of complexity. Points are additive across dimensions.</w:t>
      </w:r>
    </w:p>
    <w:p>
      <w:pPr>
        <w:pStyle w:val="Heading2"/>
      </w:pPr>
      <w:r>
        <w:t>3.1 Transformation Types Scoring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Transformation Type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Source Qualifier (basic)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Direct IICS equivalent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Expression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Direct equivalent (syntax minor differences)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Filter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Aggregator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Minor config differences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Joiner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Config differences (join type, condition)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Lookup (connected, simple)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Lookup (unconnected)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Requires redesign in IICS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Router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Union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Sorter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Rank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Direct equivalent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Normalizer (relational)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Different implementation in IICS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Normalizer (COBOL/VSAM)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Major redesign needed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XML Source/Target/Parser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Hierarchical processing differs significantly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Custom Transformation (Java)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Must rewrite as Java SDK or custom function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Custom Transformation (C)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No IICS equivalent; full rewrite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Stored Procedure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Must externalize or rewrite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HTTP Transformation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Map to REST V2 connector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SQL Transformation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IICS SQL transformation syntax differs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Transaction Control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Different paradigm in IICS</w:t>
            </w:r>
          </w:p>
        </w:tc>
      </w:tr>
    </w:tbl>
    <w:p/>
    <w:p>
      <w:pPr>
        <w:pStyle w:val="Heading2"/>
      </w:pPr>
      <w:r>
        <w:t>3.2 PC-Specific Features Scoring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Pushdown Optimization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IICS ELT mode different configuration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Session Partitioning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Auto-partitioning in IICS, manual needs review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Incremental Aggregation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Not directly supported; must redesign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Late-arriving data handling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Different approach in IICS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Workflow recovery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Taskflow restart/recovery differs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Pre/Post session commands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Mapping task pre/post commands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Session level override (SQL)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Must embed in mapping or externalize</w:t>
            </w:r>
          </w:p>
        </w:tc>
      </w:tr>
    </w:tbl>
    <w:p/>
    <w:p>
      <w:pPr>
        <w:pStyle w:val="Heading2"/>
      </w:pPr>
      <w:r>
        <w:t>3.3 Error Handling Complexity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Basic error logging (default)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Standard in IICS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Error rows redirected to file/table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Supported in IICS with config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Custom error handling with Decision tasks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Redesign in Taskflow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Row-level error trapping with Expression logic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expression syntax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Workflow-level abort/restart logic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Taskflow error paths</w:t>
            </w:r>
          </w:p>
        </w:tc>
      </w:tr>
    </w:tbl>
    <w:p/>
    <w:p>
      <w:pPr>
        <w:pStyle w:val="Heading2"/>
      </w:pPr>
      <w:r>
        <w:t>3.4 Parameter File Usage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No parameters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 action needed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Simple mapping parameters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Map to IICS input/output parameters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Session-level parameter file (.par)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Convert to IICS parameter files or connection params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Workflow variable-based parameterization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Redesign using Taskflow variables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Dynamic parameter file paths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Complex; may need custom solution</w:t>
            </w:r>
          </w:p>
        </w:tc>
      </w:tr>
    </w:tbl>
    <w:p/>
    <w:p>
      <w:pPr>
        <w:pStyle w:val="Heading2"/>
      </w:pPr>
      <w:r>
        <w:t>3.5 Database-Specific SQL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ANSI SQL only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Portable across databases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Minor DB-specific functions (NVL, ISNULL)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Expression rewrite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Complex DB-specific SQL (CONNECT BY, CTE)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Major rewrite of SQL overrides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Hints, optimizer directives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Remove or externalize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Stored procedure calls in SQL override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Must externalize</w:t>
            </w:r>
          </w:p>
        </w:tc>
      </w:tr>
    </w:tbl>
    <w:p/>
    <w:p>
      <w:pPr>
        <w:pStyle w:val="Heading2"/>
      </w:pPr>
      <w:r>
        <w:t>3.6 Stored Procedures / External Procedures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Points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No external procedures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 action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Simple stored procedure (data lookup)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Externalize to pre/post SQL or Lookup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Complex stored procedure (business logic)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Rewrite logic in IICS expressions or external call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External procedure (C/Java library)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Full rewrite required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Automate complexity scoring using scripts that parse pmrep output. Manual scoring is error-prone and does not scale for repositories with 500+ mappings.</w:t>
      </w:r>
    </w:p>
    <w:p/>
    <w:p>
      <w:r>
        <w:br w:type="page"/>
      </w:r>
    </w:p>
    <w:p>
      <w:pPr>
        <w:pStyle w:val="Heading1"/>
      </w:pPr>
      <w:r>
        <w:t>4. Complexity Tiers &amp; Classification</w:t>
      </w:r>
    </w:p>
    <w:p>
      <w:r>
        <w:t>Total complexity points determine the tier classification.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Tier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Point Range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Conversion Approach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Effort per Mapping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Risk Level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1-3 pts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Migration Wizard + minor manual adjustments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2-4 hours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4-6 pts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Migration Wizard + moderate manual rework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4-8 hours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7-10 pts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Significant manual rework, testing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8-24 hours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Very High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11+ pts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Full manual redesign and rewrite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24-80 hours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Very High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Very High complexity mappings (11+ pts) often take 5-10x longer than Low complexity. Budget accordingly and assign senior developers to these objects.</w:t>
      </w:r>
    </w:p>
    <w:p/>
    <w:p>
      <w:r>
        <w:br w:type="page"/>
      </w:r>
    </w:p>
    <w:p>
      <w:pPr>
        <w:pStyle w:val="Heading1"/>
      </w:pPr>
      <w:r>
        <w:t>5. Wave Prioritization Strategy</w:t>
      </w:r>
    </w:p>
    <w:p>
      <w:r>
        <w:t>Wave-based migration reduces risk by starting with the simplest objects, validating the approach, and progressively tackling more complex items.</w:t>
      </w:r>
    </w:p>
    <w:p>
      <w:pPr>
        <w:pStyle w:val="Heading2"/>
      </w:pPr>
      <w:r>
        <w:t>5.1 Recommended Wave Structure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Wave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Complexity Tier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Objective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0 (POC)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5-10 mappings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Validate tooling and approach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1 (Pilot)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30-50 mappings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4-6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Build team confidence, refine estimates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2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80-120 mappings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Low + Medium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6-8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Scale factory model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3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60-80 mappings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Medium + High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8-10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Handle complex patterns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4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20-40 mappings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High + Very High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Specialist-driven rewrites</w:t>
            </w:r>
          </w:p>
        </w:tc>
      </w:tr>
    </w:tbl>
    <w:p/>
    <w:p>
      <w:pPr>
        <w:pStyle w:val="Heading2"/>
      </w:pPr>
      <w:r>
        <w:t>5.2 Wave Sequencing Rules</w:t>
      </w:r>
    </w:p>
    <w:p>
      <w:pPr>
        <w:pStyle w:val="ListNumber"/>
      </w:pPr>
      <w:r>
        <w:t>Never mix Very High complexity with Low in the same wave</w:t>
      </w:r>
    </w:p>
    <w:p>
      <w:pPr>
        <w:pStyle w:val="ListNumber"/>
      </w:pPr>
      <w:r>
        <w:t>Respect dependency chains: parent objects migrate before children</w:t>
      </w:r>
    </w:p>
    <w:p>
      <w:pPr>
        <w:pStyle w:val="ListNumber"/>
      </w:pPr>
      <w:r>
        <w:t>Group by business domain to enable focused UAT</w:t>
      </w:r>
    </w:p>
    <w:p>
      <w:pPr>
        <w:pStyle w:val="ListNumber"/>
      </w:pPr>
      <w:r>
        <w:t>SOX/HIPAA critical flows get their own dedicated wave with enhanced controls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Wave 0 (POC) is non-negotiable. Skip it at your peril. Every assumption about migration tooling must be validated before committing to factory execution.</w:t>
      </w:r>
    </w:p>
    <w:p/>
    <w:p>
      <w:r>
        <w:br w:type="page"/>
      </w:r>
    </w:p>
    <w:p>
      <w:pPr>
        <w:pStyle w:val="Heading1"/>
      </w:pPr>
      <w:r>
        <w:t>6. Migration Factory Throughput Estimation</w:t>
      </w:r>
    </w:p>
    <w:p>
      <w:r>
        <w:t>Migration factory throughput determines project duration and staffing requirements.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Low Complexity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Medium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High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Very High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Mappings/developer/sprint (2wk)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15-20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8-12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3-5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1-2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Testing effort per mapping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1-2 hrs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2-4 hrs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4-8 hrs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8-16 hrs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Defect rate (first pass)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5-10%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15-25%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30-40%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50-70%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Rework effort per defect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0.5-1 hr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1-2 hrs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2-4 hrs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4-8 hrs</w:t>
            </w:r>
          </w:p>
        </w:tc>
      </w:tr>
    </w:tbl>
    <w:p/>
    <w:p>
      <w:pPr>
        <w:pStyle w:val="Heading2"/>
      </w:pPr>
      <w:r>
        <w:t>6.1 Throughput Calculation Example</w:t>
      </w:r>
    </w:p>
    <w:p>
      <w:r>
        <w:t>For a repository with 400 mappings (40% Low, 30% Med, 20% High, 10% Very High):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Throughput calculation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low_mappings = 400 * 0.40     # 160 mappings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med_mappings = 400 * 0.30     # 120 mappings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high_mappings = 400 * 0.20    #  80 mappings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vhigh_mappings = 400 * 0.10   #  40 mappings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Developer-sprints needed (2-week sprints, avg throughput)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low_sprints = 160 / 17        #  9.4 sprints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med_sprints = 120 / 10        # 12.0 sprints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high_sprints = 80 / 4         # 20.0 sprints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vhigh_sprints = 40 / 1.5      # 26.7 sprints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With 6 developers, parallel execution: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total_sprints = (9.4 + 12.0 + 20.0 + 26.7) / 6  # ~11.3 sprints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Duration: ~23 weeks (11.3 x 2) + overhead = ~26 weeks</w:t>
      </w:r>
    </w:p>
    <w:p/>
    <w:p>
      <w:r>
        <w:br w:type="page"/>
      </w:r>
    </w:p>
    <w:p>
      <w:pPr>
        <w:pStyle w:val="Heading1"/>
      </w:pPr>
      <w:r>
        <w:t>7. Automated Inventory Extraction Scripts</w:t>
      </w:r>
    </w:p>
    <w:p>
      <w:r>
        <w:t>Python scripts automate inventory extraction and complexity scoring for large repositories.</w:t>
      </w:r>
    </w:p>
    <w:p>
      <w:pPr>
        <w:pStyle w:val="Heading2"/>
      </w:pPr>
      <w:r>
        <w:t>7.1 Python Inventory Extractor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subprocess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pathlib import Path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PMREP = 'pmrep'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REPO = 'PROD_REPO'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DOMAIN = 'INFA_DOMAIN'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USER = 'admin'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connect():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subprocess.run([PMREP, 'connect', '-r', REPO, '-d', DOMAIN,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'-n', USER, '-x', 'encrypted_pwd'], check=True)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list_objects(obj_type, folder=None):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cmd = [PMREP, 'listobjects', '-o', obj_type, '-t']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folder: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cmd.extend(['-f', folder])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result = subprocess.run(cmd, capture_output=True, text=True)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lines = [l.strip() for l in result.stdout.splitlines() if l.strip()]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lines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extract_inventory(output_dir='./inventory'):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Path(output_dir).mkdir(exist_ok=True)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connect()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obj_type in ['mapping', 'session', 'workflow', 'worklet',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  'mapplet', 'source', 'target']: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objects = list_objects(obj_type)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with open(f'{output_dir}/{obj_type}_inventory.csv', 'w') as f: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writer = csv.writer(f)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writer.writerow(['folder', 'name'])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for obj in objects: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parts = obj.split(',')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if len(parts) &gt;= 2: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writer.writerow(parts[:2])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print(f'Extracted {len(objects)} {obj_type}s')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if __name__ == '__main__':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extract_inventory()</w:t>
      </w:r>
    </w:p>
    <w:p/>
    <w:p>
      <w:pPr>
        <w:pStyle w:val="Heading2"/>
      </w:pPr>
      <w:r>
        <w:t>7.2 Python Complexity Scorer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csv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TRANSFORM_SCORES = {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'Aggregator': 1, 'Joiner': 1, 'Lookup': 1,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'Unconnected Lookup': 2, 'Normalizer': 2,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'XML Parser': 3, 'Custom Transformation': 4,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'Stored Procedure': 3, 'HTTP': 2,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'SQL Transformation': 2, 'Transaction Control': 2,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score_mapping(transforms: list) -&gt; int: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total = 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for t in transforms: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total += TRANSFORM_SCORES.get(t, 0)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total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classify(score: int) -&gt; str: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score &lt;= 3: return 'Low'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score &lt;= 6: return 'Medium'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if score &lt;= 10: return 'High'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return 'Very High'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 process_inventory(inventory_csv, output_csv):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with open(inventory_csv) as f_in, open(output_csv, 'w') as f_out: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reader = csv.DictReader(f_in)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writer = csv.writer(f_out)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writer.writerow(['mapping', 'score', 'tier'])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for row in reader: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transforms = row.get('transforms', '').split(';')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score = score_mapping(transforms)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writer.writerow([row['mapping'], score, classify(score)])</w:t>
      </w:r>
    </w:p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AI-powered code analysis tools can automatically detect complexity patterns such as dynamic SQL generation, conditional transformation logic, and implicit data type conversions that manual scoring may miss.</w:t>
      </w:r>
    </w:p>
    <w:p/>
    <w:p>
      <w:r>
        <w:br w:type="page"/>
      </w:r>
    </w:p>
    <w:p>
      <w:pPr>
        <w:pStyle w:val="Heading1"/>
      </w:pPr>
      <w:r>
        <w:t>8. Complexity Distribution Analysis</w:t>
      </w:r>
    </w:p>
    <w:p>
      <w:r>
        <w:t>Based on industry experience across 50+ PowerCenter migration engagements, the typical complexity distribution follows a predictable pattern.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Tier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Expected %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Range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Migration Effort Share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Low (1-3)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40%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35-50%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15% of total effort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 (4-6)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25-35%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25% of total effort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High (7-10)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15-25%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30% of total effort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Very High (11+)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5-15%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30% of total effort</w:t>
            </w:r>
          </w:p>
        </w:tc>
      </w:tr>
    </w:tbl>
    <w:p/>
    <w:p>
      <w:r>
        <w:t>Note the inverse relationship: Very High complexity mappings represent only 10% of objects but consume 30% of total migration effort. This insight is critical for resource planning.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If your distribution shows &gt;15% Very High complexity, re-evaluate the migration timeline and consider a phased approach with interim PC-IICS coexistence.</w:t>
      </w:r>
    </w:p>
    <w:p/>
    <w:p>
      <w:pPr>
        <w:pStyle w:val="Heading2"/>
      </w:pPr>
      <w:r>
        <w:t>8.1 Distribution Anomalies</w:t>
      </w:r>
    </w:p>
    <w:p>
      <w:r>
        <w:t>Watch for these red flags in your distribution analysis:</w:t>
      </w:r>
    </w:p>
    <w:p>
      <w:pPr>
        <w:pStyle w:val="ListBullet"/>
      </w:pPr>
      <w:r>
        <w:t>&gt;60% Low complexity: May indicate incomplete scoring or missing custom transforms</w:t>
      </w:r>
    </w:p>
    <w:p>
      <w:pPr>
        <w:pStyle w:val="ListBullet"/>
      </w:pPr>
      <w:r>
        <w:t>&gt;20% Very High complexity: Repository has significant technical debt; consider refactoring before migration</w:t>
      </w:r>
    </w:p>
    <w:p>
      <w:pPr>
        <w:pStyle w:val="ListBullet"/>
      </w:pPr>
      <w:r>
        <w:t>&lt;10% Low complexity: Unusual; verify scoring methodology is not over-counting</w:t>
      </w:r>
    </w:p>
    <w:p>
      <w:r>
        <w:br w:type="page"/>
      </w:r>
    </w:p>
    <w:p>
      <w:pPr>
        <w:pStyle w:val="Heading1"/>
      </w:pPr>
      <w:r>
        <w:t>9. Visualization &amp; Dashboard Recommendations</w:t>
      </w:r>
    </w:p>
    <w:p>
      <w:r>
        <w:t>Effective visualization of inventory and complexity data enables stakeholder communication and decision-making.</w:t>
      </w:r>
    </w:p>
    <w:p>
      <w:pPr>
        <w:pStyle w:val="Heading2"/>
      </w:pPr>
      <w:r>
        <w:t>9.1 Recommended Charts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Chart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Data Shown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Tool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Pie Chart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Complexity tier distribution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Executives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Power BI / Tableau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Stacked Bar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Complexity by folder/domain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Technical Leads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Power BI / Tableau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Heatmap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Folder x Complexity tier density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Migration Leads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Python matplotlib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Burndown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Migration progress by wave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Program Manager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Jira / Azure DevOps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Scatter Plot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Transformation count vs effort estimate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Architects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Python seaborn</w:t>
            </w:r>
          </w:p>
        </w:tc>
      </w:tr>
    </w:tbl>
    <w:p/>
    <w:p>
      <w:pPr>
        <w:pStyle w:val="Heading2"/>
      </w:pPr>
      <w:r>
        <w:t>9.2 Dashboard Components</w:t>
      </w:r>
    </w:p>
    <w:p>
      <w:pPr>
        <w:pStyle w:val="ListBullet"/>
      </w:pPr>
      <w:r>
        <w:t>Total object count by type (live refresh from inventory database)</w:t>
      </w:r>
    </w:p>
    <w:p>
      <w:pPr>
        <w:pStyle w:val="ListBullet"/>
      </w:pPr>
      <w:r>
        <w:t>Complexity distribution donut chart (updated as scoring progresses)</w:t>
      </w:r>
    </w:p>
    <w:p>
      <w:pPr>
        <w:pStyle w:val="ListBullet"/>
      </w:pPr>
      <w:r>
        <w:t>Wave assignment status (assigned vs unassigned objects)</w:t>
      </w:r>
    </w:p>
    <w:p>
      <w:pPr>
        <w:pStyle w:val="ListBullet"/>
      </w:pPr>
      <w:r>
        <w:t>Migration progress tracker (converted, tested, deployed per wave)</w:t>
      </w:r>
    </w:p>
    <w:p>
      <w:pPr>
        <w:pStyle w:val="ListBullet"/>
      </w:pPr>
      <w:r>
        <w:t>Defect density trend by complexity tier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Publish a migration dashboard on Power BI or Tableau that auto-refreshes daily. Transparency builds stakeholder confidence and surfaces risks early.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#40 INFA Migration Readiness Assessment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Migration_Library/Assessment/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#42 INFA Migration Testing Strategy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Migration_Library/Testing/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#43 INFA Data Reconciliation Framework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Migration_Library/Testing/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#02 INFA Secure Agent Deep Dive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Core_Library/Infrastructure/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