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53D64"/>
        </w:rPr>
        <w:t>MDM Object Conversion Playbook</w:t>
      </w:r>
    </w:p>
    <w:p>
      <w:r>
        <w:rPr>
          <w:b/>
          <w:color w:val="FF6D00"/>
          <w:sz w:val="24"/>
        </w:rPr>
        <w:t>Mastech Digital — Informatica Platform Assets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Document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MDM Object Conversion Playbook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Category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Migration Library — MDM to SaaS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Last Updated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Internal – Mastech Digital</w:t>
            </w:r>
          </w:p>
        </w:tc>
      </w:tr>
    </w:tbl>
    <w:p/>
    <w:p>
      <w:pPr>
        <w:pStyle w:val="Heading1"/>
      </w:pPr>
      <w:r>
        <w:t>Executive Summary</w:t>
      </w:r>
    </w:p>
    <w:p>
      <w:r>
        <w:t>This playbook provides detailed, object-by-object conversion procedures for migrating Legacy MDM artifacts to MDM SaaS. It covers base object to business entity conversion, cross-reference migration, hierarchy translation, cleanse function porting, and SIF-to-REST API conversion with code examples and validation checklists.</w:t>
      </w:r>
    </w:p>
    <w:p/>
    <w:p>
      <w:pPr>
        <w:pStyle w:val="Heading1"/>
      </w:pPr>
      <w:r>
        <w:t>Table of Contents</w:t>
      </w:r>
    </w:p>
    <w:p>
      <w:pPr>
        <w:pStyle w:val="ListNumber"/>
      </w:pPr>
      <w:r>
        <w:t>Conversion Framework Overview</w:t>
      </w:r>
    </w:p>
    <w:p>
      <w:pPr>
        <w:pStyle w:val="ListNumber"/>
      </w:pPr>
      <w:r>
        <w:t>Base Object → Business Entity Conversion</w:t>
      </w:r>
    </w:p>
    <w:p>
      <w:pPr>
        <w:pStyle w:val="ListNumber"/>
      </w:pPr>
      <w:r>
        <w:t>Cross-Reference &amp; Source System Migration</w:t>
      </w:r>
    </w:p>
    <w:p>
      <w:pPr>
        <w:pStyle w:val="ListNumber"/>
      </w:pPr>
      <w:r>
        <w:t>Hierarchy &amp; Relationship Conversion</w:t>
      </w:r>
    </w:p>
    <w:p>
      <w:pPr>
        <w:pStyle w:val="ListNumber"/>
      </w:pPr>
      <w:r>
        <w:t>Match Rule Conversion Procedures</w:t>
      </w:r>
    </w:p>
    <w:p>
      <w:pPr>
        <w:pStyle w:val="ListNumber"/>
      </w:pPr>
      <w:r>
        <w:t>Cleanse &amp; Data Quality Migration</w:t>
      </w:r>
    </w:p>
    <w:p>
      <w:pPr>
        <w:pStyle w:val="ListNumber"/>
      </w:pPr>
      <w:r>
        <w:t>SIF → REST API Conversion Guide</w:t>
      </w:r>
    </w:p>
    <w:p>
      <w:pPr>
        <w:pStyle w:val="ListNumber"/>
      </w:pPr>
      <w:r>
        <w:t>Batch Processing Migration</w:t>
      </w:r>
    </w:p>
    <w:p>
      <w:pPr>
        <w:pStyle w:val="ListNumber"/>
      </w:pPr>
      <w:r>
        <w:t>Validation Checklists</w:t>
      </w:r>
    </w:p>
    <w:p>
      <w:pPr>
        <w:pStyle w:val="ListNumber"/>
      </w:pPr>
      <w:r>
        <w:t>Appendix: Conversion Templates</w:t>
      </w:r>
    </w:p>
    <w:p>
      <w:r>
        <w:br w:type="page"/>
      </w:r>
    </w:p>
    <w:p>
      <w:pPr>
        <w:pStyle w:val="Heading1"/>
      </w:pPr>
      <w:r>
        <w:t>1. Conversion Framework Overview</w:t>
      </w:r>
    </w:p>
    <w:p>
      <w:r>
        <w:t>The conversion framework follows a systematic approach: inventory → analysis → conversion → validation → deployment. Each MDM object type has specific conversion procedures documented in this playbook.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Object Type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Complexity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Automation Support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Estimated Effort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Base Objects (simple)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CMDM Modernizer auto-convert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2-4 hours/object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Base Objects (complex)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Semi-automated + manual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1-2 days/object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Cross-References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Fully automated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Bulk conversion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Match Rules (exact)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CMDM Modernizer mapping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1-2 hours/rule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Match Rules (fuzzy/custom)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Manual re-implementation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2-4 days/rule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Cleanse Functions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DQ rule migration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4-8 hours/function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SIF Services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Manual REST rewrite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1-3 days/service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BPM Workflows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Manual Task Manager setup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2-5 days/workflow</w:t>
            </w:r>
          </w:p>
        </w:tc>
      </w:tr>
    </w:tbl>
    <w:p/>
    <w:p>
      <w:pPr>
        <w:pStyle w:val="Heading1"/>
      </w:pPr>
      <w:r>
        <w:t>2. Base Object → Business Entity Conversion</w:t>
      </w:r>
    </w:p>
    <w:p>
      <w:pPr>
        <w:pStyle w:val="Heading2"/>
      </w:pPr>
      <w:r>
        <w:t>2.1 Simple Base Object Conversion</w:t>
      </w:r>
    </w:p>
    <w:p>
      <w:r>
        <w:t>For base objects with standard columns and no complex relationships: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Legacy MDM Base Object: C_B_PERSON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Columns: FIRST_NAME, LAST_NAME, DOB, SSN, EMAIL, PHONE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MDM SaaS Business Entity: Person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Entity Definition (JSON):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"name": "Person",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"displayName": "Person",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"attributes":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"name": "firstName", "type": "String", "maxLength": 100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"name": "lastName", "type": "String", "maxLength": 100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"name": "dateOfBirth", "type": "Date"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"name": "ssn", "type": "String", "maxLength": 11, "masked": true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"name": "email", "type": "String", "maxLength": 255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"name": "phone", "type": "String", "maxLength": 20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pStyle w:val="Heading2"/>
      </w:pPr>
      <w:r>
        <w:t>2.2 Complex Base Object Conversion</w:t>
      </w:r>
    </w:p>
    <w:p>
      <w:r>
        <w:t>For base objects with child tables, lookups, and computed columns:</w:t>
      </w:r>
    </w:p>
    <w:p>
      <w:pPr>
        <w:pStyle w:val="ListNumber"/>
      </w:pPr>
      <w:r>
        <w:t>Identify all child/dependent tables linked to the base object</w:t>
      </w:r>
    </w:p>
    <w:p>
      <w:pPr>
        <w:pStyle w:val="ListNumber"/>
      </w:pPr>
      <w:r>
        <w:t>Map parent-child relationships to Business Entity nested structures</w:t>
      </w:r>
    </w:p>
    <w:p>
      <w:pPr>
        <w:pStyle w:val="ListNumber"/>
      </w:pPr>
      <w:r>
        <w:t>Convert lookup tables to reference data entities</w:t>
      </w:r>
    </w:p>
    <w:p>
      <w:pPr>
        <w:pStyle w:val="ListNumber"/>
      </w:pPr>
      <w:r>
        <w:t>Translate computed/derived columns to calculated attributes or CDI pre-processing</w:t>
      </w:r>
    </w:p>
    <w:p>
      <w:pPr>
        <w:pStyle w:val="ListNumber"/>
      </w:pPr>
      <w:r>
        <w:t>Validate data type mappings (Legacy MDM types → SaaS attribute types)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Legacy MDM Type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MDM SaaS Type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VARCHAR2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Specify maxLength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NUMBER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Decimal / Integer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Based on precision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DATE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Date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ISO 8601 format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TIMESTAMP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DateTime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UTC normalization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CLOB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Text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Large text support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BLOB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Binary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File attachment via API</w:t>
            </w:r>
          </w:p>
        </w:tc>
      </w:tr>
    </w:tbl>
    <w:p/>
    <w:p>
      <w:pPr>
        <w:pStyle w:val="Heading1"/>
      </w:pPr>
      <w:r>
        <w:t>3. Cross-Reference &amp; Source System Migration</w:t>
      </w:r>
    </w:p>
    <w:p>
      <w:r>
        <w:t>Cross-reference (XREF) tables track source system contributions to master records. MDM SaaS manages source records automatically but requires source system definitions.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Export Legacy MDM XREF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 bo.ROWID_OBJECT, xref.SRC_SYSTEM, xref.SRC_KEY,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xref.TRUST_LEVEL, xref.LAST_UPDATE_DATE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C_B_PERSON bo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JOIN C_REPOS_XREF xref ON bo.ROWID_OBJECT = xref.ROWID_OBJECT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Import to MDM SaaS via REST API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POST /api/v1/records/Person/sourceRecords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"sourceSystem": "CRM",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"sourceKey": "CRM-12345",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"attributes": { "firstName": "John", "lastName": "Doe"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pStyle w:val="Heading1"/>
      </w:pPr>
      <w:r>
        <w:t>4. Hierarchy &amp; Relationship Conversion</w:t>
      </w:r>
    </w:p>
    <w:p>
      <w:r>
        <w:t>Convert Hierarchy Manager definitions to MDM SaaS relationship models: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Legacy Hierarchy Type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MDM SaaS Relationship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Configuration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Parent-Child (org chart)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Hierarchical Relationship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Self-referencing entity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Network (many-to-many)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Associative Relationship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Junction entity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Foreign Key (1:N)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Reference Relationship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Direct entity reference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Affiliate Groups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Group Relationship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Grouping entity pattern</w:t>
            </w:r>
          </w:p>
        </w:tc>
      </w:tr>
    </w:tbl>
    <w:p/>
    <w:p>
      <w:pPr>
        <w:pStyle w:val="Heading1"/>
      </w:pPr>
      <w:r>
        <w:t>5. Match Rule Conversion Procedures</w:t>
      </w:r>
    </w:p>
    <w:p>
      <w:pPr>
        <w:pStyle w:val="Heading2"/>
      </w:pPr>
      <w:r>
        <w:t>5.1 Exact Match Conversion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Legacy MDM Match Rule (XML export)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&lt;MatchRule name='ExactNameDOB'&gt;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&lt;Column name='FIRST_NAME' strategy='Exact' /&gt;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&lt;Column name='LAST_NAME' strategy='Exact' /&gt;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&lt;Column name='DOB' strategy='Exact' /&gt;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&lt;/MatchRule&gt;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MDM SaaS AI Match Configuration (JSON)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"ruleName": "ExactNameDOB",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"ruleType": "deterministic",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"matchFields":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"field": "firstName", "algorithm": "exact"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"field": "lastName", "algorithm": "exact"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"field": "dateOfBirth", "algorithm": "exact"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"threshold": 1.0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pStyle w:val="Heading1"/>
      </w:pPr>
      <w:r>
        <w:t>6. Cleanse &amp; Data Quality Migration</w:t>
      </w:r>
    </w:p>
    <w:p>
      <w:r>
        <w:t>Port cleanse functions to IICS Data Quality rules:</w:t>
      </w:r>
    </w:p>
    <w:p>
      <w:pPr>
        <w:pStyle w:val="ListBullet"/>
      </w:pPr>
      <w:r>
        <w:t>Export cleanse function definitions from Legacy MDM</w:t>
      </w:r>
    </w:p>
    <w:p>
      <w:pPr>
        <w:pStyle w:val="ListBullet"/>
      </w:pPr>
      <w:r>
        <w:t>Map to equivalent IICS DQ rule types (standardization, validation, enrichment)</w:t>
      </w:r>
    </w:p>
    <w:p>
      <w:pPr>
        <w:pStyle w:val="ListBullet"/>
      </w:pPr>
      <w:r>
        <w:t>Configure DQ profiles for pre-load and post-match cleansing</w:t>
      </w:r>
    </w:p>
    <w:p>
      <w:pPr>
        <w:pStyle w:val="ListBullet"/>
      </w:pPr>
      <w:r>
        <w:t>Test cleanse output consistency between Legacy and SaaS</w:t>
      </w:r>
    </w:p>
    <w:p>
      <w:pPr>
        <w:pStyle w:val="Heading1"/>
      </w:pPr>
      <w:r>
        <w:t>7. SIF → REST API Conversion Guide</w:t>
      </w:r>
    </w:p>
    <w:p>
      <w:pPr>
        <w:pStyle w:val="Heading2"/>
      </w:pPr>
      <w:r>
        <w:t>7.1 Common SIF Operations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Legacy SIF - SearchMatch (Java)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SearchMatchRequest req = new SearchMatchRequest();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req.setRecordKey(new RecordKey());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req.getRecordKey().setSystemName('CRM');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req.getRecordKey().setSourceKey('12345');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SearchMatchResponse resp = sipClient.process(req);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MDM SaaS REST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POST /api/v1/match/search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Content-Type: application/json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"entity": "Person",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"sourceSystem": "CRM",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"sourceKey": "12345",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"matchRule": "ExactNameDOB"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pStyle w:val="Heading1"/>
      </w:pPr>
      <w:r>
        <w:t>8. Batch Processing Migration</w:t>
      </w:r>
    </w:p>
    <w:p>
      <w:r>
        <w:t>Convert Legacy MDM batch jobs to CDI taskflows: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Legacy Batch Job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MDM SaaS Equivalent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Implementation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Stage Job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CDI Ingestion Mapping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File/DB → MDM SaaS API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Load Job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CDI Load Taskflow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Batch record creation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Match/Merge Batch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MDM SaaS Match Job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Scheduled via API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BVT Calculation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Automatic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Real-time in MDM SaaS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Export Job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CDI Export Mapping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MDM SaaS API → Target</w:t>
            </w:r>
          </w:p>
        </w:tc>
      </w:tr>
    </w:tbl>
    <w:p/>
    <w:p>
      <w:pPr>
        <w:pStyle w:val="Heading1"/>
      </w:pPr>
      <w:r>
        <w:t>9. Validation Checklists</w:t>
      </w:r>
    </w:p>
    <w:p>
      <w:r>
        <w:rPr>
          <w:b/>
        </w:rPr>
        <w:t>Pre-Conversion Checklist:</w:t>
      </w:r>
    </w:p>
    <w:p>
      <w:pPr>
        <w:pStyle w:val="ListBullet"/>
      </w:pPr>
      <w:r>
        <w:t>☐ Complete inventory of all Legacy MDM objects</w:t>
      </w:r>
    </w:p>
    <w:p>
      <w:pPr>
        <w:pStyle w:val="ListBullet"/>
      </w:pPr>
      <w:r>
        <w:t>☐ CMDM Modernizer assessment report reviewed</w:t>
      </w:r>
    </w:p>
    <w:p>
      <w:pPr>
        <w:pStyle w:val="ListBullet"/>
      </w:pPr>
      <w:r>
        <w:t>☐ Data type mapping validated</w:t>
      </w:r>
    </w:p>
    <w:p>
      <w:pPr>
        <w:pStyle w:val="ListBullet"/>
      </w:pPr>
      <w:r>
        <w:t>☐ Match rule inventory exported and analyzed</w:t>
      </w:r>
    </w:p>
    <w:p>
      <w:pPr>
        <w:pStyle w:val="ListBullet"/>
      </w:pPr>
      <w:r>
        <w:t>☐ Integration endpoint catalog documented</w:t>
      </w:r>
    </w:p>
    <w:p>
      <w:r>
        <w:rPr>
          <w:b/>
        </w:rPr>
        <w:t>Post-Conversion Checklist:</w:t>
      </w:r>
    </w:p>
    <w:p>
      <w:pPr>
        <w:pStyle w:val="ListBullet"/>
      </w:pPr>
      <w:r>
        <w:t>☐ Business entity definitions verified in MDM SaaS</w:t>
      </w:r>
    </w:p>
    <w:p>
      <w:pPr>
        <w:pStyle w:val="ListBullet"/>
      </w:pPr>
      <w:r>
        <w:t>☐ Sample data loaded and validated</w:t>
      </w:r>
    </w:p>
    <w:p>
      <w:pPr>
        <w:pStyle w:val="ListBullet"/>
      </w:pPr>
      <w:r>
        <w:t>☐ Match rules producing expected results</w:t>
      </w:r>
    </w:p>
    <w:p>
      <w:pPr>
        <w:pStyle w:val="ListBullet"/>
      </w:pPr>
      <w:r>
        <w:t>☐ REST API endpoints tested with Postman collection</w:t>
      </w:r>
    </w:p>
    <w:p>
      <w:pPr>
        <w:pStyle w:val="ListBullet"/>
      </w:pPr>
      <w:r>
        <w:t>☐ Stewardship workflows executing end-to-end</w:t>
      </w:r>
    </w:p>
    <w:p/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color w:val="999999"/>
          <w:sz w:val="18"/>
        </w:rPr>
        <w:t>© 2026 Mastech Digital | Informatica Platform Assets | Confidential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