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11_Performance_Cost/DB_Cost_Management_Guide.docx</w:t>
      </w:r>
    </w:p>
    <w:p/>
    <w:p>
      <w:pPr>
        <w:jc w:val="center"/>
      </w:pPr>
      <w:r>
        <w:rPr>
          <w:rFonts w:ascii="Aptos Display" w:hAnsi="Aptos Display" w:cs="Aptos Display" w:eastAsia="Aptos Display"/>
          <w:b/>
          <w:color w:val="0F4761"/>
          <w:sz w:val="72"/>
        </w:rPr>
        <w:t>Databricks Cost Management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FinOps &amp; Platform Team</w:t>
            </w:r>
          </w:p>
        </w:tc>
      </w:tr>
    </w:tbl>
    <w:p/>
    <w:p>
      <w:pPr>
        <w:pStyle w:val="Heading2"/>
      </w:pPr>
      <w:r>
        <w:rPr>
          <w:rFonts w:ascii="Aptos Display" w:hAnsi="Aptos Display" w:cs="Aptos Display" w:eastAsia="Aptos Display"/>
        </w:rPr>
        <w:t>1. Executive Summary</w:t>
      </w:r>
    </w:p>
    <w:p>
      <w:r>
        <w:rPr>
          <w:rFonts w:ascii="Aptos" w:hAnsi="Aptos" w:cs="Aptos" w:eastAsia="Aptos"/>
        </w:rPr>
        <w:t>This guide provides comprehensive strategies for managing and optimizing costs on the Databricks platform. It covers cost visibility, budgeting, allocation, optimization techniques, and governance policies. Following these guidelines helps organizations maximize value from their Databricks investment while maintaining financial control.</w:t>
      </w:r>
    </w:p>
    <w:p>
      <w:pPr>
        <w:pStyle w:val="Heading3"/>
      </w:pPr>
      <w:r>
        <w:rPr>
          <w:rFonts w:ascii="Aptos Display" w:hAnsi="Aptos Display" w:cs="Aptos Display" w:eastAsia="Aptos Display"/>
        </w:rPr>
        <w:t>Cost Management Principles</w:t>
      </w:r>
    </w:p>
    <w:p>
      <w:r>
        <w:rPr>
          <w:rFonts w:ascii="Aptos" w:hAnsi="Aptos" w:cs="Aptos" w:eastAsia="Aptos"/>
        </w:rPr>
        <w:t>Effective cost management follows these principles:</w:t>
      </w:r>
    </w:p>
    <w:p>
      <w:pPr>
        <w:pStyle w:val="ListNumber"/>
      </w:pPr>
      <w:r>
        <w:rPr>
          <w:rFonts w:ascii="Aptos" w:hAnsi="Aptos" w:cs="Aptos" w:eastAsia="Aptos"/>
          <w:b/>
        </w:rPr>
        <w:t>Visibility</w:t>
      </w:r>
      <w:r>
        <w:rPr>
          <w:rFonts w:ascii="Aptos" w:hAnsi="Aptos" w:cs="Aptos" w:eastAsia="Aptos"/>
        </w:rPr>
        <w:t>: You can't optimize what you can't see</w:t>
      </w:r>
    </w:p>
    <w:p>
      <w:pPr>
        <w:pStyle w:val="ListNumber"/>
      </w:pPr>
      <w:r>
        <w:rPr>
          <w:rFonts w:ascii="Aptos" w:hAnsi="Aptos" w:cs="Aptos" w:eastAsia="Aptos"/>
          <w:b/>
        </w:rPr>
        <w:t>Accountability</w:t>
      </w:r>
      <w:r>
        <w:rPr>
          <w:rFonts w:ascii="Aptos" w:hAnsi="Aptos" w:cs="Aptos" w:eastAsia="Aptos"/>
        </w:rPr>
        <w:t>: Teams own their resource consumption</w:t>
      </w:r>
    </w:p>
    <w:p>
      <w:pPr>
        <w:pStyle w:val="ListNumber"/>
      </w:pPr>
      <w:r>
        <w:rPr>
          <w:rFonts w:ascii="Aptos" w:hAnsi="Aptos" w:cs="Aptos" w:eastAsia="Aptos"/>
          <w:b/>
        </w:rPr>
        <w:t>Optimization</w:t>
      </w:r>
      <w:r>
        <w:rPr>
          <w:rFonts w:ascii="Aptos" w:hAnsi="Aptos" w:cs="Aptos" w:eastAsia="Aptos"/>
        </w:rPr>
        <w:t>: Continuously right-size resources</w:t>
      </w:r>
    </w:p>
    <w:p>
      <w:pPr>
        <w:pStyle w:val="ListNumber"/>
      </w:pPr>
      <w:r>
        <w:rPr>
          <w:rFonts w:ascii="Aptos" w:hAnsi="Aptos" w:cs="Aptos" w:eastAsia="Aptos"/>
          <w:b/>
        </w:rPr>
        <w:t>Governance</w:t>
      </w:r>
      <w:r>
        <w:rPr>
          <w:rFonts w:ascii="Aptos" w:hAnsi="Aptos" w:cs="Aptos" w:eastAsia="Aptos"/>
        </w:rPr>
        <w:t>: Policies prevent waste before it happens</w:t>
      </w:r>
    </w:p>
    <w:p>
      <w:pPr>
        <w:pStyle w:val="ListNumber"/>
      </w:pPr>
      <w:r>
        <w:rPr>
          <w:rFonts w:ascii="Aptos" w:hAnsi="Aptos" w:cs="Aptos" w:eastAsia="Aptos"/>
          <w:b/>
        </w:rPr>
        <w:t>Culture</w:t>
      </w:r>
      <w:r>
        <w:rPr>
          <w:rFonts w:ascii="Aptos" w:hAnsi="Aptos" w:cs="Aptos" w:eastAsia="Aptos"/>
        </w:rPr>
        <w:t>: Cost awareness is everyone's responsibility</w:t>
      </w:r>
    </w:p>
    <w:p>
      <w:pPr>
        <w:pStyle w:val="Heading2"/>
      </w:pPr>
      <w:r>
        <w:rPr>
          <w:rFonts w:ascii="Aptos Display" w:hAnsi="Aptos Display" w:cs="Aptos Display" w:eastAsia="Aptos Display"/>
        </w:rPr>
        <w:t>2. Databricks Pricing Model</w:t>
      </w:r>
    </w:p>
    <w:p>
      <w:pPr>
        <w:pStyle w:val="Heading3"/>
      </w:pPr>
      <w:r>
        <w:rPr>
          <w:rFonts w:ascii="Aptos Display" w:hAnsi="Aptos Display" w:cs="Aptos Display" w:eastAsia="Aptos Display"/>
        </w:rPr>
        <w:t>2.1 Understanding DBUs</w:t>
      </w:r>
    </w:p>
    <w:p>
      <w:r>
        <w:rPr>
          <w:rFonts w:ascii="Aptos" w:hAnsi="Aptos" w:cs="Aptos" w:eastAsia="Aptos"/>
        </w:rPr>
        <w:t>Databricks Unit (DBU) is the processing capability unit. Cost = DBUs consumed × DBU price per hour.</w:t>
      </w:r>
    </w:p>
    <w:p>
      <w:pPr>
        <w:pStyle w:val="Code"/>
        <w:ind w:left="360"/>
      </w:pPr>
      <w:r>
        <w:t>┌─────────────────────────────────────────────────────────────────────────────┐</w:t>
        <w:br/>
        <w:t>│                      DATABRICKS COST COMPONENTS                              │</w:t>
        <w:br/>
        <w:t>├─────────────────────────────────────────────────────────────────────────────┤</w:t>
        <w:br/>
        <w:t>│                                                                              │</w:t>
        <w:br/>
        <w:t>│  TOTAL COST = DATABRICKS COST + CLOUD INFRASTRUCTURE COST                   │</w:t>
        <w:br/>
        <w:t>│                                                                              │</w:t>
        <w:br/>
        <w:t>│  ┌─────────────────────────────────────────────────────────────────────┐    │</w:t>
        <w:br/>
        <w:t>│  │  DATABRICKS COST (DBU-BASED)                                         │    │</w:t>
        <w:br/>
        <w:t>│  │                                                                      │    │</w:t>
        <w:br/>
        <w:t>│  │  ┌─────────────────┐  ┌─────────────────┐  ┌─────────────────┐     │    │</w:t>
        <w:br/>
        <w:t>│  │  │  All-Purpose    │  │  Jobs Compute   │  │  SQL Warehouse  │     │    │</w:t>
        <w:br/>
        <w:t>│  │  │  Compute        │  │                 │  │                 │     │    │</w:t>
        <w:br/>
        <w:t>│  │  │                 │  │                 │  │                 │     │    │</w:t>
        <w:br/>
        <w:t>│  │  │  Higher DBU     │  │  Lower DBU      │  │  SQL-specific   │     │    │</w:t>
        <w:br/>
        <w:t>│  │  │  rate per hour  │  │  rate per hour  │  │  DBU rate       │     │    │</w:t>
        <w:br/>
        <w:t>│  │  └─────────────────┘  └─────────────────┘  └─────────────────┘     │    │</w:t>
        <w:br/>
        <w:t>│  │                                                                      │    │</w:t>
        <w:br/>
        <w:t>│  │  + Photon Premium (if enabled)                                      │    │</w:t>
        <w:br/>
        <w:t>│  │  + Serverless Premium (if using serverless)                         │    │</w:t>
        <w:br/>
        <w:t>│  │  + Unity Catalog (included in most plans)                           │    │</w:t>
        <w:br/>
        <w:t>│  │                                                                      │    │</w:t>
        <w:br/>
        <w:t>│  └─────────────────────────────────────────────────────────────────────┘    │</w:t>
        <w:br/>
        <w:t>│                                                                              │</w:t>
        <w:br/>
        <w:t>│  ┌─────────────────────────────────────────────────────────────────────┐    │</w:t>
        <w:br/>
        <w:t>│  │  CLOUD INFRASTRUCTURE COST                                           │    │</w:t>
        <w:br/>
        <w:t>│  │                                                                      │    │</w:t>
        <w:br/>
        <w:t>│  │  ┌─────────────────┐  ┌─────────────────┐  ┌─────────────────┐     │    │</w:t>
        <w:br/>
        <w:t>│  │  │    Compute      │  │    Storage      │  │    Network      │     │    │</w:t>
        <w:br/>
        <w:t>│  │  │    (EC2/VMs)    │  │    (S3/ADLS)    │  │    (Egress)     │     │    │</w:t>
        <w:br/>
        <w:t>│  │  └─────────────────┘  └─────────────────┘  └─────────────────┘     │    │</w:t>
        <w:br/>
        <w:t>│  │                                                                      │    │</w:t>
        <w:br/>
        <w:t>│  └─────────────────────────────────────────────────────────────────────┘    │</w:t>
        <w:br/>
        <w:t>│                                                                              │</w:t>
        <w:br/>
        <w:t>└─────────────────────────────────────────────────────────────────────────────┘</w:t>
      </w:r>
    </w:p>
    <w:p>
      <w:pPr>
        <w:pStyle w:val="Heading3"/>
      </w:pPr>
      <w:r>
        <w:rPr>
          <w:rFonts w:ascii="Aptos Display" w:hAnsi="Aptos Display" w:cs="Aptos Display" w:eastAsia="Aptos Display"/>
        </w:rPr>
        <w:t>2.2 SKU Comparison</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SKU Type</w:t>
            </w:r>
          </w:p>
        </w:tc>
        <w:tc>
          <w:tcPr>
            <w:tcW w:type="dxa" w:w="2340"/>
            <w:shd w:fill="0F4761"/>
          </w:tcPr>
          <w:p>
            <w:pPr>
              <w:spacing w:after="40" w:before="40"/>
            </w:pPr>
            <w:r>
              <w:rPr>
                <w:rFonts w:ascii="Aptos" w:hAnsi="Aptos" w:cs="Aptos" w:eastAsia="Aptos"/>
                <w:b/>
                <w:color w:val="FFFFFF"/>
                <w:sz w:val="20"/>
              </w:rPr>
              <w:t>Use Case</w:t>
            </w:r>
          </w:p>
        </w:tc>
        <w:tc>
          <w:tcPr>
            <w:tcW w:type="dxa" w:w="2340"/>
            <w:shd w:fill="0F4761"/>
          </w:tcPr>
          <w:p>
            <w:pPr>
              <w:spacing w:after="40" w:before="40"/>
            </w:pPr>
            <w:r>
              <w:rPr>
                <w:rFonts w:ascii="Aptos" w:hAnsi="Aptos" w:cs="Aptos" w:eastAsia="Aptos"/>
                <w:b/>
                <w:color w:val="FFFFFF"/>
                <w:sz w:val="20"/>
              </w:rPr>
              <w:t>Relative DBU Cost</w:t>
            </w:r>
          </w:p>
        </w:tc>
        <w:tc>
          <w:tcPr>
            <w:tcW w:type="dxa" w:w="2340"/>
            <w:shd w:fill="0F4761"/>
          </w:tcPr>
          <w:p>
            <w:pPr>
              <w:spacing w:after="40" w:before="40"/>
            </w:pPr>
            <w:r>
              <w:rPr>
                <w:rFonts w:ascii="Aptos" w:hAnsi="Aptos" w:cs="Aptos" w:eastAsia="Aptos"/>
                <w:b/>
                <w:color w:val="FFFFFF"/>
                <w:sz w:val="20"/>
              </w:rPr>
              <w:t>Best For</w:t>
            </w:r>
          </w:p>
        </w:tc>
      </w:tr>
      <w:tr>
        <w:tc>
          <w:tcPr>
            <w:tcW w:type="dxa" w:w="2340"/>
          </w:tcPr>
          <w:p>
            <w:pPr>
              <w:spacing w:after="40" w:before="40"/>
            </w:pPr>
            <w:r>
              <w:rPr>
                <w:rFonts w:ascii="Aptos" w:hAnsi="Aptos" w:cs="Aptos" w:eastAsia="Aptos"/>
                <w:sz w:val="20"/>
              </w:rPr>
              <w:t>All-Purpose</w:t>
            </w:r>
          </w:p>
        </w:tc>
        <w:tc>
          <w:tcPr>
            <w:tcW w:type="dxa" w:w="2340"/>
          </w:tcPr>
          <w:p>
            <w:pPr>
              <w:spacing w:after="40" w:before="40"/>
            </w:pPr>
            <w:r>
              <w:rPr>
                <w:rFonts w:ascii="Aptos" w:hAnsi="Aptos" w:cs="Aptos" w:eastAsia="Aptos"/>
                <w:sz w:val="20"/>
              </w:rPr>
              <w:t>Interactive development</w:t>
            </w:r>
          </w:p>
        </w:tc>
        <w:tc>
          <w:tcPr>
            <w:tcW w:type="dxa" w:w="2340"/>
          </w:tcPr>
          <w:p>
            <w:pPr>
              <w:spacing w:after="40" w:before="40"/>
            </w:pPr>
            <w:r>
              <w:rPr>
                <w:rFonts w:ascii="Aptos" w:hAnsi="Aptos" w:cs="Aptos" w:eastAsia="Aptos"/>
                <w:sz w:val="20"/>
              </w:rPr>
              <w:t>Higher</w:t>
            </w:r>
          </w:p>
        </w:tc>
        <w:tc>
          <w:tcPr>
            <w:tcW w:type="dxa" w:w="2340"/>
          </w:tcPr>
          <w:p>
            <w:pPr>
              <w:spacing w:after="40" w:before="40"/>
            </w:pPr>
            <w:r>
              <w:rPr>
                <w:rFonts w:ascii="Aptos" w:hAnsi="Aptos" w:cs="Aptos" w:eastAsia="Aptos"/>
                <w:sz w:val="20"/>
              </w:rPr>
              <w:t>Exploration, debugging</w:t>
            </w:r>
          </w:p>
        </w:tc>
      </w:tr>
      <w:tr>
        <w:tc>
          <w:tcPr>
            <w:tcW w:type="dxa" w:w="2340"/>
            <w:shd w:fill="E8E8E8"/>
          </w:tcPr>
          <w:p>
            <w:pPr>
              <w:spacing w:after="40" w:before="40"/>
            </w:pPr>
            <w:r>
              <w:rPr>
                <w:rFonts w:ascii="Aptos" w:hAnsi="Aptos" w:cs="Aptos" w:eastAsia="Aptos"/>
                <w:sz w:val="20"/>
              </w:rPr>
              <w:t>Jobs Compute</w:t>
            </w:r>
          </w:p>
        </w:tc>
        <w:tc>
          <w:tcPr>
            <w:tcW w:type="dxa" w:w="2340"/>
            <w:shd w:fill="E8E8E8"/>
          </w:tcPr>
          <w:p>
            <w:pPr>
              <w:spacing w:after="40" w:before="40"/>
            </w:pPr>
            <w:r>
              <w:rPr>
                <w:rFonts w:ascii="Aptos" w:hAnsi="Aptos" w:cs="Aptos" w:eastAsia="Aptos"/>
                <w:sz w:val="20"/>
              </w:rPr>
              <w:t>Automated workloads</w:t>
            </w:r>
          </w:p>
        </w:tc>
        <w:tc>
          <w:tcPr>
            <w:tcW w:type="dxa" w:w="2340"/>
            <w:shd w:fill="E8E8E8"/>
          </w:tcPr>
          <w:p>
            <w:pPr>
              <w:spacing w:after="40" w:before="40"/>
            </w:pPr>
            <w:r>
              <w:rPr>
                <w:rFonts w:ascii="Aptos" w:hAnsi="Aptos" w:cs="Aptos" w:eastAsia="Aptos"/>
                <w:sz w:val="20"/>
              </w:rPr>
              <w:t>Lower</w:t>
            </w:r>
          </w:p>
        </w:tc>
        <w:tc>
          <w:tcPr>
            <w:tcW w:type="dxa" w:w="2340"/>
            <w:shd w:fill="E8E8E8"/>
          </w:tcPr>
          <w:p>
            <w:pPr>
              <w:spacing w:after="40" w:before="40"/>
            </w:pPr>
            <w:r>
              <w:rPr>
                <w:rFonts w:ascii="Aptos" w:hAnsi="Aptos" w:cs="Aptos" w:eastAsia="Aptos"/>
                <w:sz w:val="20"/>
              </w:rPr>
              <w:t>Scheduled ETL, ML training</w:t>
            </w:r>
          </w:p>
        </w:tc>
      </w:tr>
      <w:tr>
        <w:tc>
          <w:tcPr>
            <w:tcW w:type="dxa" w:w="2340"/>
          </w:tcPr>
          <w:p>
            <w:pPr>
              <w:spacing w:after="40" w:before="40"/>
            </w:pPr>
            <w:r>
              <w:rPr>
                <w:rFonts w:ascii="Aptos" w:hAnsi="Aptos" w:cs="Aptos" w:eastAsia="Aptos"/>
                <w:sz w:val="20"/>
              </w:rPr>
              <w:t>Jobs Compute Light</w:t>
            </w:r>
          </w:p>
        </w:tc>
        <w:tc>
          <w:tcPr>
            <w:tcW w:type="dxa" w:w="2340"/>
          </w:tcPr>
          <w:p>
            <w:pPr>
              <w:spacing w:after="40" w:before="40"/>
            </w:pPr>
            <w:r>
              <w:rPr>
                <w:rFonts w:ascii="Aptos" w:hAnsi="Aptos" w:cs="Aptos" w:eastAsia="Aptos"/>
                <w:sz w:val="20"/>
              </w:rPr>
              <w:t>Orchestration only</w:t>
            </w:r>
          </w:p>
        </w:tc>
        <w:tc>
          <w:tcPr>
            <w:tcW w:type="dxa" w:w="2340"/>
          </w:tcPr>
          <w:p>
            <w:pPr>
              <w:spacing w:after="40" w:before="40"/>
            </w:pPr>
            <w:r>
              <w:rPr>
                <w:rFonts w:ascii="Aptos" w:hAnsi="Aptos" w:cs="Aptos" w:eastAsia="Aptos"/>
                <w:sz w:val="20"/>
              </w:rPr>
              <w:t>Lowest</w:t>
            </w:r>
          </w:p>
        </w:tc>
        <w:tc>
          <w:tcPr>
            <w:tcW w:type="dxa" w:w="2340"/>
          </w:tcPr>
          <w:p>
            <w:pPr>
              <w:spacing w:after="40" w:before="40"/>
            </w:pPr>
            <w:r>
              <w:rPr>
                <w:rFonts w:ascii="Aptos" w:hAnsi="Aptos" w:cs="Aptos" w:eastAsia="Aptos"/>
                <w:sz w:val="20"/>
              </w:rPr>
              <w:t>Workflow orchestration</w:t>
            </w:r>
          </w:p>
        </w:tc>
      </w:tr>
      <w:tr>
        <w:tc>
          <w:tcPr>
            <w:tcW w:type="dxa" w:w="2340"/>
            <w:shd w:fill="E8E8E8"/>
          </w:tcPr>
          <w:p>
            <w:pPr>
              <w:spacing w:after="40" w:before="40"/>
            </w:pPr>
            <w:r>
              <w:rPr>
                <w:rFonts w:ascii="Aptos" w:hAnsi="Aptos" w:cs="Aptos" w:eastAsia="Aptos"/>
                <w:sz w:val="20"/>
              </w:rPr>
              <w:t>SQL Classic</w:t>
            </w:r>
          </w:p>
        </w:tc>
        <w:tc>
          <w:tcPr>
            <w:tcW w:type="dxa" w:w="2340"/>
            <w:shd w:fill="E8E8E8"/>
          </w:tcPr>
          <w:p>
            <w:pPr>
              <w:spacing w:after="40" w:before="40"/>
            </w:pPr>
            <w:r>
              <w:rPr>
                <w:rFonts w:ascii="Aptos" w:hAnsi="Aptos" w:cs="Aptos" w:eastAsia="Aptos"/>
                <w:sz w:val="20"/>
              </w:rPr>
              <w:t>SQL analytics</w:t>
            </w:r>
          </w:p>
        </w:tc>
        <w:tc>
          <w:tcPr>
            <w:tcW w:type="dxa" w:w="2340"/>
            <w:shd w:fill="E8E8E8"/>
          </w:tcPr>
          <w:p>
            <w:pPr>
              <w:spacing w:after="40" w:before="40"/>
            </w:pPr>
            <w:r>
              <w:rPr>
                <w:rFonts w:ascii="Aptos" w:hAnsi="Aptos" w:cs="Aptos" w:eastAsia="Aptos"/>
                <w:sz w:val="20"/>
              </w:rPr>
              <w:t>Moderate</w:t>
            </w:r>
          </w:p>
        </w:tc>
        <w:tc>
          <w:tcPr>
            <w:tcW w:type="dxa" w:w="2340"/>
            <w:shd w:fill="E8E8E8"/>
          </w:tcPr>
          <w:p>
            <w:pPr>
              <w:spacing w:after="40" w:before="40"/>
            </w:pPr>
            <w:r>
              <w:rPr>
                <w:rFonts w:ascii="Aptos" w:hAnsi="Aptos" w:cs="Aptos" w:eastAsia="Aptos"/>
                <w:sz w:val="20"/>
              </w:rPr>
              <w:t>Ad-hoc queries</w:t>
            </w:r>
          </w:p>
        </w:tc>
      </w:tr>
      <w:tr>
        <w:tc>
          <w:tcPr>
            <w:tcW w:type="dxa" w:w="2340"/>
          </w:tcPr>
          <w:p>
            <w:pPr>
              <w:spacing w:after="40" w:before="40"/>
            </w:pPr>
            <w:r>
              <w:rPr>
                <w:rFonts w:ascii="Aptos" w:hAnsi="Aptos" w:cs="Aptos" w:eastAsia="Aptos"/>
                <w:sz w:val="20"/>
              </w:rPr>
              <w:t>SQL Pro</w:t>
            </w:r>
          </w:p>
        </w:tc>
        <w:tc>
          <w:tcPr>
            <w:tcW w:type="dxa" w:w="2340"/>
          </w:tcPr>
          <w:p>
            <w:pPr>
              <w:spacing w:after="40" w:before="40"/>
            </w:pPr>
            <w:r>
              <w:rPr>
                <w:rFonts w:ascii="Aptos" w:hAnsi="Aptos" w:cs="Aptos" w:eastAsia="Aptos"/>
                <w:sz w:val="20"/>
              </w:rPr>
              <w:t>Advanced SQL</w:t>
            </w:r>
          </w:p>
        </w:tc>
        <w:tc>
          <w:tcPr>
            <w:tcW w:type="dxa" w:w="2340"/>
          </w:tcPr>
          <w:p>
            <w:pPr>
              <w:spacing w:after="40" w:before="40"/>
            </w:pPr>
            <w:r>
              <w:rPr>
                <w:rFonts w:ascii="Aptos" w:hAnsi="Aptos" w:cs="Aptos" w:eastAsia="Aptos"/>
                <w:sz w:val="20"/>
              </w:rPr>
              <w:t>Higher</w:t>
            </w:r>
          </w:p>
        </w:tc>
        <w:tc>
          <w:tcPr>
            <w:tcW w:type="dxa" w:w="2340"/>
          </w:tcPr>
          <w:p>
            <w:pPr>
              <w:spacing w:after="40" w:before="40"/>
            </w:pPr>
            <w:r>
              <w:rPr>
                <w:rFonts w:ascii="Aptos" w:hAnsi="Aptos" w:cs="Aptos" w:eastAsia="Aptos"/>
                <w:sz w:val="20"/>
              </w:rPr>
              <w:t>Complex analytics</w:t>
            </w:r>
          </w:p>
        </w:tc>
      </w:tr>
      <w:tr>
        <w:tc>
          <w:tcPr>
            <w:tcW w:type="dxa" w:w="2340"/>
            <w:shd w:fill="E8E8E8"/>
          </w:tcPr>
          <w:p>
            <w:pPr>
              <w:spacing w:after="40" w:before="40"/>
            </w:pPr>
            <w:r>
              <w:rPr>
                <w:rFonts w:ascii="Aptos" w:hAnsi="Aptos" w:cs="Aptos" w:eastAsia="Aptos"/>
                <w:sz w:val="20"/>
              </w:rPr>
              <w:t>SQL Serverless</w:t>
            </w:r>
          </w:p>
        </w:tc>
        <w:tc>
          <w:tcPr>
            <w:tcW w:type="dxa" w:w="2340"/>
            <w:shd w:fill="E8E8E8"/>
          </w:tcPr>
          <w:p>
            <w:pPr>
              <w:spacing w:after="40" w:before="40"/>
            </w:pPr>
            <w:r>
              <w:rPr>
                <w:rFonts w:ascii="Aptos" w:hAnsi="Aptos" w:cs="Aptos" w:eastAsia="Aptos"/>
                <w:sz w:val="20"/>
              </w:rPr>
              <w:t>Variable SQL workloads</w:t>
            </w:r>
          </w:p>
        </w:tc>
        <w:tc>
          <w:tcPr>
            <w:tcW w:type="dxa" w:w="2340"/>
            <w:shd w:fill="E8E8E8"/>
          </w:tcPr>
          <w:p>
            <w:pPr>
              <w:spacing w:after="40" w:before="40"/>
            </w:pPr>
            <w:r>
              <w:rPr>
                <w:rFonts w:ascii="Aptos" w:hAnsi="Aptos" w:cs="Aptos" w:eastAsia="Aptos"/>
                <w:sz w:val="20"/>
              </w:rPr>
              <w:t>Premium</w:t>
            </w:r>
          </w:p>
        </w:tc>
        <w:tc>
          <w:tcPr>
            <w:tcW w:type="dxa" w:w="2340"/>
            <w:shd w:fill="E8E8E8"/>
          </w:tcPr>
          <w:p>
            <w:pPr>
              <w:spacing w:after="40" w:before="40"/>
            </w:pPr>
            <w:r>
              <w:rPr>
                <w:rFonts w:ascii="Aptos" w:hAnsi="Aptos" w:cs="Aptos" w:eastAsia="Aptos"/>
                <w:sz w:val="20"/>
              </w:rPr>
              <w:t>Unpredictable demand</w:t>
            </w:r>
          </w:p>
        </w:tc>
      </w:tr>
    </w:tbl>
    <w:p/>
    <w:p>
      <w:pPr>
        <w:pStyle w:val="Heading2"/>
      </w:pPr>
      <w:r>
        <w:rPr>
          <w:rFonts w:ascii="Aptos Display" w:hAnsi="Aptos Display" w:cs="Aptos Display" w:eastAsia="Aptos Display"/>
        </w:rPr>
        <w:t>3. Cost Visibility</w:t>
      </w:r>
    </w:p>
    <w:p>
      <w:pPr>
        <w:pStyle w:val="Heading3"/>
      </w:pPr>
      <w:r>
        <w:rPr>
          <w:rFonts w:ascii="Aptos Display" w:hAnsi="Aptos Display" w:cs="Aptos Display" w:eastAsia="Aptos Display"/>
        </w:rPr>
        <w:t>3.1 System Tables for Cost Analysis</w:t>
      </w:r>
    </w:p>
    <w:p>
      <w:r>
        <w:rPr>
          <w:rFonts w:ascii="Aptos" w:hAnsi="Aptos" w:cs="Aptos" w:eastAsia="Aptos"/>
        </w:rPr>
        <w:t>Databricks provides system tables for detailed cost analysis:</w:t>
      </w:r>
    </w:p>
    <w:p>
      <w:pPr>
        <w:pStyle w:val="Code"/>
        <w:ind w:left="360"/>
      </w:pPr>
      <w:r>
        <w:t>-- Daily cost summary by workspace and SKU</w:t>
        <w:br/>
        <w:t>SELECT</w:t>
        <w:br/>
        <w:t xml:space="preserve">    usage_date,</w:t>
        <w:br/>
        <w:t xml:space="preserve">    workspace_id,</w:t>
        <w:br/>
        <w:t xml:space="preserve">    sku_name,</w:t>
        <w:br/>
        <w:t xml:space="preserve">    usage_unit,</w:t>
        <w:br/>
        <w:t xml:space="preserve">    ROUND(SUM(usage_quantity), 2) as total_dbus,</w:t>
        <w:br/>
        <w:t xml:space="preserve">    ROUND(SUM(usage_quantity * list_price), 2) as list_cost_usd</w:t>
        <w:br/>
        <w:t>FROM system.billing.usage</w:t>
        <w:br/>
        <w:t>WHERE usage_date &gt;= DATEADD(DAY, -30, CURRENT_DATE())</w:t>
        <w:br/>
        <w:t>GROUP BY usage_date, workspace_id, sku_name, usage_unit</w:t>
        <w:br/>
        <w:t>ORDER BY list_cost_usd DESC;</w:t>
        <w:br/>
        <w:br/>
        <w:t>-- Cost by cluster (identify expensive clusters)</w:t>
        <w:br/>
        <w:t>SELECT</w:t>
        <w:br/>
        <w:t xml:space="preserve">    cluster_id,</w:t>
        <w:br/>
        <w:t xml:space="preserve">    MAX(usage_metadata.cluster_name) as cluster_name,</w:t>
        <w:br/>
        <w:t xml:space="preserve">    COUNT(DISTINCT usage_date) as active_days,</w:t>
        <w:br/>
        <w:t xml:space="preserve">    ROUND(SUM(usage_quantity), 2) as total_dbus,</w:t>
        <w:br/>
        <w:t xml:space="preserve">    ROUND(SUM(usage_quantity * list_price), 2) as total_cost_usd,</w:t>
        <w:br/>
        <w:t xml:space="preserve">    ROUND(AVG(usage_quantity * list_price), 2) as avg_daily_cost</w:t>
        <w:br/>
        <w:t>FROM system.billing.usage</w:t>
        <w:br/>
        <w:t>WHERE usage_date &gt;= DATEADD(DAY, -30, CURRENT_DATE())</w:t>
        <w:br/>
        <w:t>AND cluster_id IS NOT NULL</w:t>
        <w:br/>
        <w:t>GROUP BY cluster_id</w:t>
        <w:br/>
        <w:t>ORDER BY total_cost_usd DESC</w:t>
        <w:br/>
        <w:t>LIMIT 20;</w:t>
        <w:br/>
        <w:br/>
        <w:t>-- Cost by job (identify expensive jobs)</w:t>
        <w:br/>
        <w:t>SELECT</w:t>
        <w:br/>
        <w:t xml:space="preserve">    usage_metadata.job_id,</w:t>
        <w:br/>
        <w:t xml:space="preserve">    MAX(usage_metadata.job_name) as job_name,</w:t>
        <w:br/>
        <w:t xml:space="preserve">    COUNT(*) as run_count,</w:t>
        <w:br/>
        <w:t xml:space="preserve">    ROUND(SUM(usage_quantity), 2) as total_dbus,</w:t>
        <w:br/>
        <w:t xml:space="preserve">    ROUND(SUM(usage_quantity * list_price), 2) as total_cost_usd,</w:t>
        <w:br/>
        <w:t xml:space="preserve">    ROUND(AVG(usage_quantity * list_price), 2) as avg_cost_per_run</w:t>
        <w:br/>
        <w:t>FROM system.billing.usage</w:t>
        <w:br/>
        <w:t>WHERE usage_date &gt;= DATEADD(DAY, -30, CURRENT_DATE())</w:t>
        <w:br/>
        <w:t>AND usage_metadata.job_id IS NOT NULL</w:t>
        <w:br/>
        <w:t>GROUP BY usage_metadata.job_id</w:t>
        <w:br/>
        <w:t>ORDER BY total_cost_usd DESC</w:t>
        <w:br/>
        <w:t>LIMIT 20;</w:t>
        <w:br/>
        <w:br/>
        <w:t>-- Cost by user (for accountability)</w:t>
        <w:br/>
        <w:t>SELECT</w:t>
        <w:br/>
        <w:t xml:space="preserve">    identity_metadata.run_as as user_email,</w:t>
        <w:br/>
        <w:t xml:space="preserve">    ROUND(SUM(usage_quantity), 2) as total_dbus,</w:t>
        <w:br/>
        <w:t xml:space="preserve">    ROUND(SUM(usage_quantity * list_price), 2) as total_cost_usd</w:t>
        <w:br/>
        <w:t>FROM system.billing.usage</w:t>
        <w:br/>
        <w:t>WHERE usage_date &gt;= DATEADD(DAY, -30, CURRENT_DATE())</w:t>
        <w:br/>
        <w:t>AND identity_metadata.run_as IS NOT NULL</w:t>
        <w:br/>
        <w:t>GROUP BY identity_metadata.run_as</w:t>
        <w:br/>
        <w:t>ORDER BY total_cost_usd DESC;</w:t>
      </w:r>
    </w:p>
    <w:p>
      <w:pPr>
        <w:pStyle w:val="Heading3"/>
      </w:pPr>
      <w:r>
        <w:rPr>
          <w:rFonts w:ascii="Aptos Display" w:hAnsi="Aptos Display" w:cs="Aptos Display" w:eastAsia="Aptos Display"/>
        </w:rPr>
        <w:t>3.2 Cost Trend Analysis</w:t>
      </w:r>
    </w:p>
    <w:p>
      <w:pPr>
        <w:pStyle w:val="Code"/>
        <w:ind w:left="360"/>
      </w:pPr>
      <w:r>
        <w:t>-- Weekly cost trends</w:t>
        <w:br/>
        <w:t>SELECT</w:t>
        <w:br/>
        <w:t xml:space="preserve">    DATE_TRUNC('week', usage_date) as week_start,</w:t>
        <w:br/>
        <w:t xml:space="preserve">    sku_name,</w:t>
        <w:br/>
        <w:t xml:space="preserve">    ROUND(SUM(usage_quantity), 2) as weekly_dbus,</w:t>
        <w:br/>
        <w:t xml:space="preserve">    ROUND(SUM(usage_quantity * list_price), 2) as weekly_cost_usd,</w:t>
        <w:br/>
        <w:t xml:space="preserve">    -- Week-over-week change</w:t>
        <w:br/>
        <w:t xml:space="preserve">    ROUND(</w:t>
        <w:br/>
        <w:t xml:space="preserve">        (SUM(usage_quantity * list_price) -</w:t>
        <w:br/>
        <w:t xml:space="preserve">         LAG(SUM(usage_quantity * list_price)) OVER (</w:t>
        <w:br/>
        <w:t xml:space="preserve">             PARTITION BY sku_name ORDER BY DATE_TRUNC('week', usage_date)</w:t>
        <w:br/>
        <w:t xml:space="preserve">         )) /</w:t>
        <w:br/>
        <w:t xml:space="preserve">        NULLIF(LAG(SUM(usage_quantity * list_price)) OVER (</w:t>
        <w:br/>
        <w:t xml:space="preserve">            PARTITION BY sku_name ORDER BY DATE_TRUNC('week', usage_date)</w:t>
        <w:br/>
        <w:t xml:space="preserve">        ), 0) * 100,</w:t>
        <w:br/>
        <w:t xml:space="preserve">        1</w:t>
        <w:br/>
        <w:t xml:space="preserve">    ) as wow_change_pct</w:t>
        <w:br/>
        <w:t>FROM system.billing.usage</w:t>
        <w:br/>
        <w:t>WHERE usage_date &gt;= DATEADD(WEEK, -12, CURRENT_DATE())</w:t>
        <w:br/>
        <w:t>GROUP BY DATE_TRUNC('week', usage_date), sku_name</w:t>
        <w:br/>
        <w:t>ORDER BY week_start DESC, weekly_cost_usd DESC;</w:t>
        <w:br/>
        <w:br/>
        <w:t>-- Identify cost anomalies (days with unusual spend)</w:t>
        <w:br/>
        <w:t>WITH daily_costs AS (</w:t>
        <w:br/>
        <w:t xml:space="preserve">    SELECT</w:t>
        <w:br/>
        <w:t xml:space="preserve">        usage_date,</w:t>
        <w:br/>
        <w:t xml:space="preserve">        SUM(usage_quantity * list_price) as daily_cost</w:t>
        <w:br/>
        <w:t xml:space="preserve">    FROM system.billing.usage</w:t>
        <w:br/>
        <w:t xml:space="preserve">    WHERE usage_date &gt;= DATEADD(DAY, -90, CURRENT_DATE())</w:t>
        <w:br/>
        <w:t xml:space="preserve">    GROUP BY usage_date</w:t>
        <w:br/>
        <w:t>),</w:t>
        <w:br/>
        <w:t>stats AS (</w:t>
        <w:br/>
        <w:t xml:space="preserve">    SELECT</w:t>
        <w:br/>
        <w:t xml:space="preserve">        AVG(daily_cost) as avg_cost,</w:t>
        <w:br/>
        <w:t xml:space="preserve">        STDDEV(daily_cost) as stddev_cost</w:t>
        <w:br/>
        <w:t xml:space="preserve">    FROM daily_costs</w:t>
        <w:br/>
        <w:t>)</w:t>
        <w:br/>
        <w:t>SELECT</w:t>
        <w:br/>
        <w:t xml:space="preserve">    d.usage_date,</w:t>
        <w:br/>
        <w:t xml:space="preserve">    ROUND(d.daily_cost, 2) as daily_cost_usd,</w:t>
        <w:br/>
        <w:t xml:space="preserve">    ROUND(s.avg_cost, 2) as avg_cost_usd,</w:t>
        <w:br/>
        <w:t xml:space="preserve">    ROUND((d.daily_cost - s.avg_cost) / s.stddev_cost, 2) as z_score</w:t>
        <w:br/>
        <w:t>FROM daily_costs d, stats s</w:t>
        <w:br/>
        <w:t>WHERE ABS((d.daily_cost - s.avg_cost) / s.stddev_cost) &gt; 2</w:t>
        <w:br/>
        <w:t>ORDER BY d.usage_date DESC;</w:t>
      </w:r>
    </w:p>
    <w:p>
      <w:pPr>
        <w:pStyle w:val="Heading3"/>
      </w:pPr>
      <w:r>
        <w:rPr>
          <w:rFonts w:ascii="Aptos Display" w:hAnsi="Aptos Display" w:cs="Aptos Display" w:eastAsia="Aptos Display"/>
        </w:rPr>
        <w:t>3.3 Cost Dashboards</w:t>
      </w:r>
    </w:p>
    <w:p>
      <w:pPr>
        <w:pStyle w:val="Code"/>
        <w:ind w:left="360"/>
      </w:pPr>
      <w:r>
        <w:t>-- Create cost summary view for dashboards</w:t>
        <w:br/>
        <w:t>CREATE OR REPLACE VIEW finance.cost_summary AS</w:t>
        <w:br/>
        <w:t>SELECT</w:t>
        <w:br/>
        <w:t xml:space="preserve">    usage_date,</w:t>
        <w:br/>
        <w:t xml:space="preserve">    workspace_id,</w:t>
        <w:br/>
        <w:t xml:space="preserve">    -- Extract team from tags or cluster name</w:t>
        <w:br/>
        <w:t xml:space="preserve">    COALESCE(</w:t>
        <w:br/>
        <w:t xml:space="preserve">        usage_metadata.cluster_tags['Team'],</w:t>
        <w:br/>
        <w:t xml:space="preserve">        REGEXP_EXTRACT(usage_metadata.cluster_name, '\\[([^\\]]+)\\]', 1),</w:t>
        <w:br/>
        <w:t xml:space="preserve">        'Unassigned'</w:t>
        <w:br/>
        <w:t xml:space="preserve">    ) as team,</w:t>
        <w:br/>
        <w:t xml:space="preserve">    sku_name,</w:t>
        <w:br/>
        <w:t xml:space="preserve">    usage_metadata.job_id,</w:t>
        <w:br/>
        <w:t xml:space="preserve">    usage_metadata.job_name,</w:t>
        <w:br/>
        <w:t xml:space="preserve">    cluster_id,</w:t>
        <w:br/>
        <w:t xml:space="preserve">    usage_metadata.cluster_name,</w:t>
        <w:br/>
        <w:t xml:space="preserve">    identity_metadata.run_as as user,</w:t>
        <w:br/>
        <w:t xml:space="preserve">    ROUND(usage_quantity, 4) as dbu_quantity,</w:t>
        <w:br/>
        <w:t xml:space="preserve">    ROUND(usage_quantity * list_price, 2) as list_cost_usd</w:t>
        <w:br/>
        <w:t>FROM system.billing.usage;</w:t>
        <w:br/>
        <w:br/>
        <w:t>-- Dashboard query: Cost by team (last 30 days)</w:t>
        <w:br/>
        <w:t>SELECT</w:t>
        <w:br/>
        <w:t xml:space="preserve">    team,</w:t>
        <w:br/>
        <w:t xml:space="preserve">    ROUND(SUM(list_cost_usd), 2) as total_cost,</w:t>
        <w:br/>
        <w:t xml:space="preserve">    ROUND(SUM(CASE WHEN sku_name LIKE '%ALL_PURPOSE%' THEN list_cost_usd ELSE 0 END), 2) as interactive_cost,</w:t>
        <w:br/>
        <w:t xml:space="preserve">    ROUND(SUM(CASE WHEN sku_name LIKE '%JOBS%' THEN list_cost_usd ELSE 0 END), 2) as jobs_cost,</w:t>
        <w:br/>
        <w:t xml:space="preserve">    ROUND(SUM(CASE WHEN sku_name LIKE '%SQL%' THEN list_cost_usd ELSE 0 END), 2) as sql_cost</w:t>
        <w:br/>
        <w:t>FROM finance.cost_summary</w:t>
        <w:br/>
        <w:t>WHERE usage_date &gt;= DATEADD(DAY, -30, CURRENT_DATE())</w:t>
        <w:br/>
        <w:t>GROUP BY team</w:t>
        <w:br/>
        <w:t>ORDER BY total_cost DESC;</w:t>
      </w:r>
    </w:p>
    <w:p>
      <w:pPr>
        <w:pStyle w:val="Heading2"/>
      </w:pPr>
      <w:r>
        <w:rPr>
          <w:rFonts w:ascii="Aptos Display" w:hAnsi="Aptos Display" w:cs="Aptos Display" w:eastAsia="Aptos Display"/>
        </w:rPr>
        <w:t>4. Cost Allocation</w:t>
      </w:r>
    </w:p>
    <w:p>
      <w:pPr>
        <w:pStyle w:val="Heading3"/>
      </w:pPr>
      <w:r>
        <w:rPr>
          <w:rFonts w:ascii="Aptos Display" w:hAnsi="Aptos Display" w:cs="Aptos Display" w:eastAsia="Aptos Display"/>
        </w:rPr>
        <w:t>4.1 Tagging Strategy</w:t>
      </w:r>
    </w:p>
    <w:p>
      <w:r>
        <w:rPr>
          <w:rFonts w:ascii="Aptos" w:hAnsi="Aptos" w:cs="Aptos" w:eastAsia="Aptos"/>
        </w:rPr>
        <w:t>Implement consistent tagging for cost allocation:</w:t>
      </w:r>
    </w:p>
    <w:p>
      <w:pPr>
        <w:pStyle w:val="Code"/>
        <w:ind w:left="360"/>
      </w:pPr>
      <w:r>
        <w:t># Required tags for all clusters and jobs</w:t>
        <w:br/>
        <w:t>required_tags = {</w:t>
        <w:br/>
        <w:t xml:space="preserve">    "Team": "data-engineering",           # Team ownership</w:t>
        <w:br/>
        <w:t xml:space="preserve">    "Project": "sales-analytics",         # Project/initiative</w:t>
        <w:br/>
        <w:t xml:space="preserve">    "CostCenter": "DE-100",              # Finance cost center</w:t>
        <w:br/>
        <w:t xml:space="preserve">    "Environment": "production",          # dev/staging/production</w:t>
        <w:br/>
        <w:t xml:space="preserve">    "Owner": "jane.doe@company.com"      # Individual owner</w:t>
        <w:br/>
        <w:t>}</w:t>
        <w:br/>
        <w:br/>
        <w:t># Apply tags to cluster</w:t>
        <w:br/>
        <w:t>cluster_config = {</w:t>
        <w:br/>
        <w:t xml:space="preserve">    "spark_version": "14.3.x-scala2.12",</w:t>
        <w:br/>
        <w:t xml:space="preserve">    "node_type_id": "m5.2xlarge",</w:t>
        <w:br/>
        <w:t xml:space="preserve">    "num_workers": 4,</w:t>
        <w:br/>
        <w:t xml:space="preserve">    "custom_tags": required_tags</w:t>
        <w:br/>
        <w:t>}</w:t>
        <w:br/>
        <w:br/>
        <w:t># Apply tags to job</w:t>
        <w:br/>
        <w:t>job_config = {</w:t>
        <w:br/>
        <w:t xml:space="preserve">    "name": "Daily ETL Pipeline",</w:t>
        <w:br/>
        <w:t xml:space="preserve">    "tags": required_tags,</w:t>
        <w:br/>
        <w:t xml:space="preserve">    "tasks": [...]</w:t>
        <w:br/>
        <w:t>}</w:t>
      </w:r>
    </w:p>
    <w:p>
      <w:pPr>
        <w:pStyle w:val="Heading3"/>
      </w:pPr>
      <w:r>
        <w:rPr>
          <w:rFonts w:ascii="Aptos Display" w:hAnsi="Aptos Display" w:cs="Aptos Display" w:eastAsia="Aptos Display"/>
        </w:rPr>
        <w:t>4.2 Enforcing Tags with Cluster Policies</w:t>
      </w:r>
    </w:p>
    <w:p>
      <w:pPr>
        <w:pStyle w:val="Code"/>
        <w:ind w:left="360"/>
      </w:pPr>
      <w:r>
        <w:t>from databricks.sdk import WorkspaceClient</w:t>
        <w:br/>
        <w:t>import json</w:t>
        <w:br/>
        <w:br/>
        <w:t>w = WorkspaceClient()</w:t>
        <w:br/>
        <w:br/>
        <w:t># Cluster policy enforcing required tags</w:t>
        <w:br/>
        <w:t>policy_definition = {</w:t>
        <w:br/>
        <w:t xml:space="preserve">    "custom_tags.Team": {</w:t>
        <w:br/>
        <w:t xml:space="preserve">        "type": "fixed",</w:t>
        <w:br/>
        <w:t xml:space="preserve">        "value": "data-engineering"</w:t>
        <w:br/>
        <w:t xml:space="preserve">    },</w:t>
        <w:br/>
        <w:t xml:space="preserve">    "custom_tags.CostCenter": {</w:t>
        <w:br/>
        <w:t xml:space="preserve">        "type": "fixed",</w:t>
        <w:br/>
        <w:t xml:space="preserve">        "value": "DE-100"</w:t>
        <w:br/>
        <w:t xml:space="preserve">    },</w:t>
        <w:br/>
        <w:t xml:space="preserve">    "custom_tags.Environment": {</w:t>
        <w:br/>
        <w:t xml:space="preserve">        "type": "allowlist",</w:t>
        <w:br/>
        <w:t xml:space="preserve">        "values": ["development", "staging", "production"]</w:t>
        <w:br/>
        <w:t xml:space="preserve">    },</w:t>
        <w:br/>
        <w:t xml:space="preserve">    "custom_tags.Owner": {</w:t>
        <w:br/>
        <w:t xml:space="preserve">        "type": "regex",</w:t>
        <w:br/>
        <w:t xml:space="preserve">        "pattern": "^[a-zA-Z0-9._%+-]+@company\\.com$"</w:t>
        <w:br/>
        <w:t xml:space="preserve">    }</w:t>
        <w:br/>
        <w:t>}</w:t>
        <w:br/>
        <w:br/>
        <w:t>policy = w.cluster_policies.create(</w:t>
        <w:br/>
        <w:t xml:space="preserve">    name="data-engineering-policy",</w:t>
        <w:br/>
        <w:t xml:space="preserve">    definition=json.dumps(policy_definition)</w:t>
        <w:br/>
        <w:t>)</w:t>
      </w:r>
    </w:p>
    <w:p>
      <w:pPr>
        <w:pStyle w:val="Heading3"/>
      </w:pPr>
      <w:r>
        <w:rPr>
          <w:rFonts w:ascii="Aptos Display" w:hAnsi="Aptos Display" w:cs="Aptos Display" w:eastAsia="Aptos Display"/>
        </w:rPr>
        <w:t>4.3 Chargeback/Showback</w:t>
      </w:r>
    </w:p>
    <w:p>
      <w:pPr>
        <w:pStyle w:val="Code"/>
        <w:ind w:left="360"/>
      </w:pPr>
      <w:r>
        <w:t>-- Monthly chargeback report by team</w:t>
        <w:br/>
        <w:t>CREATE OR REPLACE VIEW finance.monthly_chargeback AS</w:t>
        <w:br/>
        <w:t>SELECT</w:t>
        <w:br/>
        <w:t xml:space="preserve">    DATE_TRUNC('month', usage_date) as billing_month,</w:t>
        <w:br/>
        <w:t xml:space="preserve">    team,</w:t>
        <w:br/>
        <w:t xml:space="preserve">    cost_center,</w:t>
        <w:br/>
        <w:t xml:space="preserve">    ROUND(SUM(list_cost_usd), 2) as total_cost_usd,</w:t>
        <w:br/>
        <w:t xml:space="preserve">    -- Add contracted rate if different from list price</w:t>
        <w:br/>
        <w:t xml:space="preserve">    ROUND(SUM(list_cost_usd) * 0.8, 2) as contracted_cost_usd  -- 20% discount example</w:t>
        <w:br/>
        <w:t>FROM finance.cost_summary</w:t>
        <w:br/>
        <w:t>GROUP BY DATE_TRUNC('month', usage_date), team, cost_center;</w:t>
        <w:br/>
        <w:br/>
        <w:t>-- Generate chargeback report</w:t>
        <w:br/>
        <w:t>SELECT</w:t>
        <w:br/>
        <w:t xml:space="preserve">    billing_month,</w:t>
        <w:br/>
        <w:t xml:space="preserve">    team,</w:t>
        <w:br/>
        <w:t xml:space="preserve">    cost_center,</w:t>
        <w:br/>
        <w:t xml:space="preserve">    total_cost_usd,</w:t>
        <w:br/>
        <w:t xml:space="preserve">    contracted_cost_usd,</w:t>
        <w:br/>
        <w:t xml:space="preserve">    -- Running total for the year</w:t>
        <w:br/>
        <w:t xml:space="preserve">    SUM(contracted_cost_usd) OVER (</w:t>
        <w:br/>
        <w:t xml:space="preserve">        PARTITION BY team</w:t>
        <w:br/>
        <w:t xml:space="preserve">        ORDER BY billing_month</w:t>
        <w:br/>
        <w:t xml:space="preserve">        ROWS UNBOUNDED PRECEDING</w:t>
        <w:br/>
        <w:t xml:space="preserve">    ) as ytd_cost</w:t>
        <w:br/>
        <w:t>FROM finance.monthly_chargeback</w:t>
        <w:br/>
        <w:t>WHERE billing_month &gt;= DATE_TRUNC('year', CURRENT_DATE())</w:t>
        <w:br/>
        <w:t>ORDER BY billing_month DESC, total_cost_usd DESC;</w:t>
      </w:r>
    </w:p>
    <w:p>
      <w:pPr>
        <w:pStyle w:val="Heading2"/>
      </w:pPr>
      <w:r>
        <w:rPr>
          <w:rFonts w:ascii="Aptos Display" w:hAnsi="Aptos Display" w:cs="Aptos Display" w:eastAsia="Aptos Display"/>
        </w:rPr>
        <w:t>5. Cost Optimization Techniques</w:t>
      </w:r>
    </w:p>
    <w:p>
      <w:pPr>
        <w:pStyle w:val="Heading3"/>
      </w:pPr>
      <w:r>
        <w:rPr>
          <w:rFonts w:ascii="Aptos Display" w:hAnsi="Aptos Display" w:cs="Aptos Display" w:eastAsia="Aptos Display"/>
        </w:rPr>
        <w:t>5.1 Cluster Optimization</w:t>
      </w:r>
    </w:p>
    <w:p>
      <w:pPr>
        <w:pStyle w:val="Code"/>
        <w:ind w:left="360"/>
      </w:pPr>
      <w:r>
        <w:t># 1. Use job clusters instead of all-purpose clusters</w:t>
        <w:br/>
        <w:t># Job clusters are cheaper and auto-terminate</w:t>
        <w:br/>
        <w:br/>
        <w:t># 2. Right-size clusters based on workload</w:t>
        <w:br/>
        <w:t># Monitor cluster utilization and adjust</w:t>
        <w:br/>
        <w:br/>
        <w:t># 3. Enable auto-termination for interactive clusters</w:t>
        <w:br/>
        <w:t>cluster_config = {</w:t>
        <w:br/>
        <w:t xml:space="preserve">    "autotermination_minutes": 30,  # Terminate after 30 min idle</w:t>
        <w:br/>
        <w:t>}</w:t>
        <w:br/>
        <w:br/>
        <w:t># 4. Use spot/preemptible instances</w:t>
        <w:br/>
        <w:t>spot_config = {</w:t>
        <w:br/>
        <w:t xml:space="preserve">    "aws_attributes": {</w:t>
        <w:br/>
        <w:t xml:space="preserve">        "availability": "SPOT_WITH_FALLBACK",</w:t>
        <w:br/>
        <w:t xml:space="preserve">        "spot_bid_price_percent": 100,</w:t>
        <w:br/>
        <w:t xml:space="preserve">        "first_on_demand": 1  # Driver on-demand, workers spot</w:t>
        <w:br/>
        <w:t xml:space="preserve">    }</w:t>
        <w:br/>
        <w:t>}</w:t>
        <w:br/>
        <w:br/>
        <w:t># 5. Use instance pools for faster startup and better spot availability</w:t>
        <w:br/>
        <w:t>pool_config = {</w:t>
        <w:br/>
        <w:t xml:space="preserve">    "instance_pool_name": "data-engineering-pool",</w:t>
        <w:br/>
        <w:t xml:space="preserve">    "node_type_id": "m5.2xlarge",</w:t>
        <w:br/>
        <w:t xml:space="preserve">    "min_idle_instances": 2,  # Keep 2 warm for fast startup</w:t>
        <w:br/>
        <w:t xml:space="preserve">    "max_capacity": 20,</w:t>
        <w:br/>
        <w:t xml:space="preserve">    "idle_instance_autotermination_minutes": 10,</w:t>
        <w:br/>
        <w:t xml:space="preserve">    "aws_attributes": {</w:t>
        <w:br/>
        <w:t xml:space="preserve">        "availability": "SPOT"</w:t>
        <w:br/>
        <w:t xml:space="preserve">    }</w:t>
        <w:br/>
        <w:t>}</w:t>
      </w:r>
    </w:p>
    <w:p>
      <w:pPr>
        <w:pStyle w:val="Heading3"/>
      </w:pPr>
      <w:r>
        <w:rPr>
          <w:rFonts w:ascii="Aptos Display" w:hAnsi="Aptos Display" w:cs="Aptos Display" w:eastAsia="Aptos Display"/>
        </w:rPr>
        <w:t>5.2 SQL Warehouse Optimization</w:t>
      </w:r>
    </w:p>
    <w:p>
      <w:pPr>
        <w:pStyle w:val="Code"/>
        <w:ind w:left="360"/>
      </w:pPr>
      <w:r>
        <w:t>-- 1. Use serverless for unpredictable workloads</w:t>
        <w:br/>
        <w:t>-- Scales to zero, pay only for queries</w:t>
        <w:br/>
        <w:br/>
        <w:t>-- 2. Right-size warehouse for workload</w:t>
        <w:br/>
        <w:t>-- Small: ad-hoc queries</w:t>
        <w:br/>
        <w:t>-- Medium: dashboards with moderate concurrency</w:t>
        <w:br/>
        <w:t>-- Large: high-concurrency production</w:t>
        <w:br/>
        <w:br/>
        <w:t>-- 3. Set auto-stop for idle warehouses</w:t>
        <w:br/>
        <w:t>-- Configure in warehouse settings</w:t>
        <w:br/>
        <w:br/>
        <w:t>-- 4. Use warehouse caching effectively</w:t>
        <w:br/>
        <w:t>-- Same queries on same data benefit from result cache</w:t>
        <w:br/>
        <w:br/>
        <w:t>-- 5. Query optimization reduces DBU consumption</w:t>
        <w:br/>
        <w:t>-- Use EXPLAIN to understand query costs</w:t>
        <w:br/>
        <w:t>EXPLAIN SELECT * FROM large_table WHERE date = '2025-01-29';</w:t>
      </w:r>
    </w:p>
    <w:p>
      <w:pPr>
        <w:pStyle w:val="Heading3"/>
      </w:pPr>
      <w:r>
        <w:rPr>
          <w:rFonts w:ascii="Aptos Display" w:hAnsi="Aptos Display" w:cs="Aptos Display" w:eastAsia="Aptos Display"/>
        </w:rPr>
        <w:t>5.3 Job Optimization</w:t>
      </w:r>
    </w:p>
    <w:p>
      <w:pPr>
        <w:pStyle w:val="Code"/>
        <w:ind w:left="360"/>
      </w:pPr>
      <w:r>
        <w:t># 1. Use Jobs Compute instead of All-Purpose</w:t>
        <w:br/>
        <w:t># Lower DBU rate for automated workloads</w:t>
        <w:br/>
        <w:br/>
        <w:t># 2. Optimize job duration</w:t>
        <w:br/>
        <w:t># Faster jobs = lower cost</w:t>
        <w:br/>
        <w:t># Use performance optimization techniques</w:t>
        <w:br/>
        <w:br/>
        <w:t># 3. Schedule jobs during off-peak hours</w:t>
        <w:br/>
        <w:t># Some cloud regions have lower spot prices at night</w:t>
        <w:br/>
        <w:br/>
        <w:t># 4. Use task dependencies to parallelize</w:t>
        <w:br/>
        <w:t># Multiple tasks running in parallel can finish faster</w:t>
        <w:br/>
        <w:br/>
        <w:t># 5. Avoid over-provisioning</w:t>
        <w:br/>
        <w:t># Start small, scale up if needed</w:t>
        <w:br/>
        <w:t>job_config = {</w:t>
        <w:br/>
        <w:t xml:space="preserve">    "tasks": [{</w:t>
        <w:br/>
        <w:t xml:space="preserve">        "task_key": "etl",</w:t>
        <w:br/>
        <w:t xml:space="preserve">        "new_cluster": {</w:t>
        <w:br/>
        <w:t xml:space="preserve">            "num_workers": 4,  # Start with 4, not 20</w:t>
        <w:br/>
        <w:t xml:space="preserve">            "node_type_id": "m5.xlarge"  # Start smaller</w:t>
        <w:br/>
        <w:t xml:space="preserve">        }</w:t>
        <w:br/>
        <w:t xml:space="preserve">    }]</w:t>
        <w:br/>
        <w:t>}</w:t>
      </w:r>
    </w:p>
    <w:p>
      <w:pPr>
        <w:pStyle w:val="Heading3"/>
      </w:pPr>
      <w:r>
        <w:rPr>
          <w:rFonts w:ascii="Aptos Display" w:hAnsi="Aptos Display" w:cs="Aptos Display" w:eastAsia="Aptos Display"/>
        </w:rPr>
        <w:t>5.4 Storage Optimization</w:t>
      </w:r>
    </w:p>
    <w:p>
      <w:pPr>
        <w:pStyle w:val="Code"/>
        <w:ind w:left="360"/>
      </w:pPr>
      <w:r>
        <w:t>-- 1. Use Delta Lake for efficient storage</w:t>
        <w:br/>
        <w:t>-- Compression and columnar format reduce storage costs</w:t>
        <w:br/>
        <w:br/>
        <w:t>-- 2. Implement data lifecycle policies</w:t>
        <w:br/>
        <w:t>-- Delete or archive old data</w:t>
        <w:br/>
        <w:br/>
        <w:t>-- 3. Vacuum old files</w:t>
        <w:br/>
        <w:t>VACUUM my_table RETAIN 168 HOURS;  -- Keep 7 days of history</w:t>
        <w:br/>
        <w:br/>
        <w:t>-- 4. Optimize file sizes</w:t>
        <w:br/>
        <w:t>OPTIMIZE my_table;  -- Compacts small files</w:t>
        <w:br/>
        <w:br/>
        <w:t>-- 5. Use partitioning to enable faster deletes</w:t>
        <w:br/>
        <w:t>-- Dropping a partition is cheaper than DELETE</w:t>
        <w:br/>
        <w:t>ALTER TABLE my_table DROP PARTITION (year = 2020);</w:t>
      </w:r>
    </w:p>
    <w:p>
      <w:pPr>
        <w:pStyle w:val="Heading2"/>
      </w:pPr>
      <w:r>
        <w:rPr>
          <w:rFonts w:ascii="Aptos Display" w:hAnsi="Aptos Display" w:cs="Aptos Display" w:eastAsia="Aptos Display"/>
        </w:rPr>
        <w:t>6. Cost Governance</w:t>
      </w:r>
    </w:p>
    <w:p>
      <w:pPr>
        <w:pStyle w:val="Heading3"/>
      </w:pPr>
      <w:r>
        <w:rPr>
          <w:rFonts w:ascii="Aptos Display" w:hAnsi="Aptos Display" w:cs="Aptos Display" w:eastAsia="Aptos Display"/>
        </w:rPr>
        <w:t>6.1 Budget Alerts</w:t>
      </w:r>
    </w:p>
    <w:p>
      <w:pPr>
        <w:pStyle w:val="Code"/>
        <w:ind w:left="360"/>
      </w:pPr>
      <w:r>
        <w:t>from databricks.sdk import AccountClient</w:t>
        <w:br/>
        <w:br/>
        <w:t>account = AccountClient()</w:t>
        <w:br/>
        <w:br/>
        <w:t># Create budget with alerts</w:t>
        <w:br/>
        <w:t>budget = account.budgets.create(</w:t>
        <w:br/>
        <w:t xml:space="preserve">    budget={</w:t>
        <w:br/>
        <w:t xml:space="preserve">        "name": "Monthly Data Platform Budget",</w:t>
        <w:br/>
        <w:t xml:space="preserve">        "filter": {</w:t>
        <w:br/>
        <w:t xml:space="preserve">            "workspace_id": {"values": ["workspace-1", "workspace-2"]}</w:t>
        <w:br/>
        <w:t xml:space="preserve">        },</w:t>
        <w:br/>
        <w:t xml:space="preserve">        "budget_configuration": {</w:t>
        <w:br/>
        <w:t xml:space="preserve">            "amount": "10000",  # $10,000 monthly budget</w:t>
        <w:br/>
        <w:t xml:space="preserve">            "period": "MONTHLY",</w:t>
        <w:br/>
        <w:t xml:space="preserve">            "alerts": [</w:t>
        <w:br/>
        <w:t xml:space="preserve">                {</w:t>
        <w:br/>
        <w:t xml:space="preserve">                    "alert_configuration": {</w:t>
        <w:br/>
        <w:t xml:space="preserve">                        "quantity_threshold": "50",  # Alert at 50%</w:t>
        <w:br/>
        <w:t xml:space="preserve">                        "quantity_type": "PERCENTAGE"</w:t>
        <w:br/>
        <w:t xml:space="preserve">                    }</w:t>
        <w:br/>
        <w:t xml:space="preserve">                },</w:t>
        <w:br/>
        <w:t xml:space="preserve">                {</w:t>
        <w:br/>
        <w:t xml:space="preserve">                    "alert_configuration": {</w:t>
        <w:br/>
        <w:t xml:space="preserve">                        "quantity_threshold": "80",  # Alert at 80%</w:t>
        <w:br/>
        <w:t xml:space="preserve">                        "quantity_type": "PERCENTAGE"</w:t>
        <w:br/>
        <w:t xml:space="preserve">                    }</w:t>
        <w:br/>
        <w:t xml:space="preserve">                },</w:t>
        <w:br/>
        <w:t xml:space="preserve">                {</w:t>
        <w:br/>
        <w:t xml:space="preserve">                    "alert_configuration": {</w:t>
        <w:br/>
        <w:t xml:space="preserve">                        "quantity_threshold": "100",  # Alert at 100%</w:t>
        <w:br/>
        <w:t xml:space="preserve">                        "quantity_type": "PERCENTAGE"</w:t>
        <w:br/>
        <w:t xml:space="preserve">                    }</w:t>
        <w:br/>
        <w:t xml:space="preserve">                }</w:t>
        <w:br/>
        <w:t xml:space="preserve">            ]</w:t>
        <w:br/>
        <w:t xml:space="preserve">        }</w:t>
        <w:br/>
        <w:t xml:space="preserve">    }</w:t>
        <w:br/>
        <w:t>)</w:t>
      </w:r>
    </w:p>
    <w:p>
      <w:pPr>
        <w:pStyle w:val="Heading3"/>
      </w:pPr>
      <w:r>
        <w:rPr>
          <w:rFonts w:ascii="Aptos Display" w:hAnsi="Aptos Display" w:cs="Aptos Display" w:eastAsia="Aptos Display"/>
        </w:rPr>
        <w:t>6.2 Cluster Policies for Cost Control</w:t>
      </w:r>
    </w:p>
    <w:p>
      <w:pPr>
        <w:pStyle w:val="Code"/>
        <w:ind w:left="360"/>
      </w:pPr>
      <w:r>
        <w:t># Policy limiting maximum cluster size and cost</w:t>
        <w:br/>
        <w:t>cost_control_policy = {</w:t>
        <w:br/>
        <w:t xml:space="preserve">    # Limit cluster size</w:t>
        <w:br/>
        <w:t xml:space="preserve">    "num_workers": {</w:t>
        <w:br/>
        <w:t xml:space="preserve">        "type": "range",</w:t>
        <w:br/>
        <w:t xml:space="preserve">        "maxValue": 10,</w:t>
        <w:br/>
        <w:t xml:space="preserve">        "defaultValue": 4</w:t>
        <w:br/>
        <w:t xml:space="preserve">    },</w:t>
        <w:br/>
        <w:t xml:space="preserve">    "autoscale.max_workers": {</w:t>
        <w:br/>
        <w:t xml:space="preserve">        "type": "range",</w:t>
        <w:br/>
        <w:t xml:space="preserve">        "maxValue": 10</w:t>
        <w:br/>
        <w:t xml:space="preserve">    },</w:t>
        <w:br/>
        <w:br/>
        <w:t xml:space="preserve">    # Restrict to approved instance types</w:t>
        <w:br/>
        <w:t xml:space="preserve">    "node_type_id": {</w:t>
        <w:br/>
        <w:t xml:space="preserve">        "type": "allowlist",</w:t>
        <w:br/>
        <w:t xml:space="preserve">        "values": [</w:t>
        <w:br/>
        <w:t xml:space="preserve">            "m5.large",    # ~$0.10/hr</w:t>
        <w:br/>
        <w:t xml:space="preserve">            "m5.xlarge",   # ~$0.20/hr</w:t>
        <w:br/>
        <w:t xml:space="preserve">            "m5.2xlarge"   # ~$0.40/hr</w:t>
        <w:br/>
        <w:t xml:space="preserve">        ]</w:t>
        <w:br/>
        <w:t xml:space="preserve">    },</w:t>
        <w:br/>
        <w:br/>
        <w:t xml:space="preserve">    # Require auto-termination</w:t>
        <w:br/>
        <w:t xml:space="preserve">    "autotermination_minutes": {</w:t>
        <w:br/>
        <w:t xml:space="preserve">        "type": "range",</w:t>
        <w:br/>
        <w:t xml:space="preserve">        "minValue": 10,</w:t>
        <w:br/>
        <w:t xml:space="preserve">        "maxValue": 120,</w:t>
        <w:br/>
        <w:t xml:space="preserve">        "defaultValue": 30</w:t>
        <w:br/>
        <w:t xml:space="preserve">    },</w:t>
        <w:br/>
        <w:br/>
        <w:t xml:space="preserve">    # Require spot instances for workers</w:t>
        <w:br/>
        <w:t xml:space="preserve">    "aws_attributes.availability": {</w:t>
        <w:br/>
        <w:t xml:space="preserve">        "type": "fixed",</w:t>
        <w:br/>
        <w:t xml:space="preserve">        "value": "SPOT_WITH_FALLBACK"</w:t>
        <w:br/>
        <w:t xml:space="preserve">    },</w:t>
        <w:br/>
        <w:br/>
        <w:t xml:space="preserve">    # Block expensive Photon clusters</w:t>
        <w:br/>
        <w:t xml:space="preserve">    "spark_version": {</w:t>
        <w:br/>
        <w:t xml:space="preserve">        "type": "regex",</w:t>
        <w:br/>
        <w:t xml:space="preserve">        "pattern": "^(?!.*photon).*$"  # Exclude Photon</w:t>
        <w:br/>
        <w:t xml:space="preserve">    }</w:t>
        <w:br/>
        <w:t>}</w:t>
      </w:r>
    </w:p>
    <w:p>
      <w:pPr>
        <w:pStyle w:val="Heading3"/>
      </w:pPr>
      <w:r>
        <w:rPr>
          <w:rFonts w:ascii="Aptos Display" w:hAnsi="Aptos Display" w:cs="Aptos Display" w:eastAsia="Aptos Display"/>
        </w:rPr>
        <w:t>6.3 Access Controls</w:t>
      </w:r>
    </w:p>
    <w:p>
      <w:pPr>
        <w:pStyle w:val="Code"/>
        <w:ind w:left="360"/>
      </w:pPr>
      <w:r>
        <w:t># Limit who can create clusters</w:t>
        <w:br/>
        <w:t># Use workspace admin settings to restrict cluster creation</w:t>
        <w:br/>
        <w:br/>
        <w:t># Assign cluster policies to groups</w:t>
        <w:br/>
        <w:t>w.permissions.set(</w:t>
        <w:br/>
        <w:t xml:space="preserve">    object_type="cluster-policy",</w:t>
        <w:br/>
        <w:t xml:space="preserve">    object_id=policy_id,</w:t>
        <w:br/>
        <w:t xml:space="preserve">    access_control_list=[</w:t>
        <w:br/>
        <w:t xml:space="preserve">        {</w:t>
        <w:br/>
        <w:t xml:space="preserve">            "group_name": "data-engineers",</w:t>
        <w:br/>
        <w:t xml:space="preserve">            "permission_level": "CAN_USE"  # Can only use this policy</w:t>
        <w:br/>
        <w:t xml:space="preserve">        }</w:t>
        <w:br/>
        <w:t xml:space="preserve">    ]</w:t>
        <w:br/>
        <w:t>)</w:t>
        <w:br/>
        <w:br/>
        <w:t># Remove global cluster create permission</w:t>
        <w:br/>
        <w:t># Data engineers can only create clusters via policy</w:t>
      </w:r>
    </w:p>
    <w:p>
      <w:pPr>
        <w:pStyle w:val="Heading2"/>
      </w:pPr>
      <w:r>
        <w:rPr>
          <w:rFonts w:ascii="Aptos Display" w:hAnsi="Aptos Display" w:cs="Aptos Display" w:eastAsia="Aptos Display"/>
        </w:rPr>
        <w:t>7. Cost Review Process</w:t>
      </w:r>
    </w:p>
    <w:p>
      <w:pPr>
        <w:pStyle w:val="Heading3"/>
      </w:pPr>
      <w:r>
        <w:rPr>
          <w:rFonts w:ascii="Aptos Display" w:hAnsi="Aptos Display" w:cs="Aptos Display" w:eastAsia="Aptos Display"/>
        </w:rPr>
        <w:t>7.1 Weekly Review</w:t>
      </w:r>
    </w:p>
    <w:p>
      <w:pPr>
        <w:pStyle w:val="Code"/>
        <w:ind w:left="360"/>
      </w:pPr>
      <w:r>
        <w:t>-- Weekly cost review query</w:t>
        <w:br/>
        <w:t>SELECT</w:t>
        <w:br/>
        <w:t xml:space="preserve">    DATE_TRUNC('week', usage_date) as week,</w:t>
        <w:br/>
        <w:t xml:space="preserve">    team,</w:t>
        <w:br/>
        <w:t xml:space="preserve">    sku_name,</w:t>
        <w:br/>
        <w:t xml:space="preserve">    ROUND(SUM(list_cost_usd), 2) as weekly_cost,</w:t>
        <w:br/>
        <w:t xml:space="preserve">    COUNT(DISTINCT cluster_id) as clusters_used,</w:t>
        <w:br/>
        <w:t xml:space="preserve">    COUNT(DISTINCT job_id) as jobs_run</w:t>
        <w:br/>
        <w:t>FROM finance.cost_summary</w:t>
        <w:br/>
        <w:t>WHERE usage_date &gt;= DATEADD(WEEK, -4, CURRENT_DATE())</w:t>
        <w:br/>
        <w:t>GROUP BY DATE_TRUNC('week', usage_date), team, sku_name</w:t>
        <w:br/>
        <w:t>ORDER BY week DESC, weekly_cost DESC;</w:t>
      </w:r>
    </w:p>
    <w:p>
      <w:pPr>
        <w:pStyle w:val="Heading3"/>
      </w:pPr>
      <w:r>
        <w:rPr>
          <w:rFonts w:ascii="Aptos Display" w:hAnsi="Aptos Display" w:cs="Aptos Display" w:eastAsia="Aptos Display"/>
        </w:rPr>
        <w:t>7.2 Monthly Review Checklist</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Item</w:t>
            </w:r>
          </w:p>
        </w:tc>
        <w:tc>
          <w:tcPr>
            <w:tcW w:type="dxa" w:w="4680"/>
            <w:shd w:fill="0F4761"/>
          </w:tcPr>
          <w:p>
            <w:pPr>
              <w:spacing w:after="40" w:before="40"/>
            </w:pPr>
            <w:r>
              <w:rPr>
                <w:rFonts w:ascii="Aptos" w:hAnsi="Aptos" w:cs="Aptos" w:eastAsia="Aptos"/>
                <w:b/>
                <w:color w:val="FFFFFF"/>
                <w:sz w:val="20"/>
              </w:rPr>
              <w:t>Action</w:t>
            </w:r>
          </w:p>
        </w:tc>
      </w:tr>
      <w:tr>
        <w:tc>
          <w:tcPr>
            <w:tcW w:type="dxa" w:w="4680"/>
          </w:tcPr>
          <w:p>
            <w:pPr>
              <w:spacing w:after="40" w:before="40"/>
            </w:pPr>
            <w:r>
              <w:rPr>
                <w:rFonts w:ascii="Aptos" w:hAnsi="Aptos" w:cs="Aptos" w:eastAsia="Aptos"/>
                <w:sz w:val="20"/>
              </w:rPr>
              <w:t>Review top 10 expensive jobs</w:t>
            </w:r>
          </w:p>
        </w:tc>
        <w:tc>
          <w:tcPr>
            <w:tcW w:type="dxa" w:w="4680"/>
          </w:tcPr>
          <w:p>
            <w:pPr>
              <w:spacing w:after="40" w:before="40"/>
            </w:pPr>
            <w:r>
              <w:rPr>
                <w:rFonts w:ascii="Aptos" w:hAnsi="Aptos" w:cs="Aptos" w:eastAsia="Aptos"/>
                <w:sz w:val="20"/>
              </w:rPr>
              <w:t>Optimize or justify</w:t>
            </w:r>
          </w:p>
        </w:tc>
      </w:tr>
      <w:tr>
        <w:tc>
          <w:tcPr>
            <w:tcW w:type="dxa" w:w="4680"/>
            <w:shd w:fill="E8E8E8"/>
          </w:tcPr>
          <w:p>
            <w:pPr>
              <w:spacing w:after="40" w:before="40"/>
            </w:pPr>
            <w:r>
              <w:rPr>
                <w:rFonts w:ascii="Aptos" w:hAnsi="Aptos" w:cs="Aptos" w:eastAsia="Aptos"/>
                <w:sz w:val="20"/>
              </w:rPr>
              <w:t>Check idle cluster hours</w:t>
            </w:r>
          </w:p>
        </w:tc>
        <w:tc>
          <w:tcPr>
            <w:tcW w:type="dxa" w:w="4680"/>
            <w:shd w:fill="E8E8E8"/>
          </w:tcPr>
          <w:p>
            <w:pPr>
              <w:spacing w:after="40" w:before="40"/>
            </w:pPr>
            <w:r>
              <w:rPr>
                <w:rFonts w:ascii="Aptos" w:hAnsi="Aptos" w:cs="Aptos" w:eastAsia="Aptos"/>
                <w:sz w:val="20"/>
              </w:rPr>
              <w:t>Reduce auto-termination time</w:t>
            </w:r>
          </w:p>
        </w:tc>
      </w:tr>
      <w:tr>
        <w:tc>
          <w:tcPr>
            <w:tcW w:type="dxa" w:w="4680"/>
          </w:tcPr>
          <w:p>
            <w:pPr>
              <w:spacing w:after="40" w:before="40"/>
            </w:pPr>
            <w:r>
              <w:rPr>
                <w:rFonts w:ascii="Aptos" w:hAnsi="Aptos" w:cs="Aptos" w:eastAsia="Aptos"/>
                <w:sz w:val="20"/>
              </w:rPr>
              <w:t>Review cluster utilization</w:t>
            </w:r>
          </w:p>
        </w:tc>
        <w:tc>
          <w:tcPr>
            <w:tcW w:type="dxa" w:w="4680"/>
          </w:tcPr>
          <w:p>
            <w:pPr>
              <w:spacing w:after="40" w:before="40"/>
            </w:pPr>
            <w:r>
              <w:rPr>
                <w:rFonts w:ascii="Aptos" w:hAnsi="Aptos" w:cs="Aptos" w:eastAsia="Aptos"/>
                <w:sz w:val="20"/>
              </w:rPr>
              <w:t>Right-size under-utilized clusters</w:t>
            </w:r>
          </w:p>
        </w:tc>
      </w:tr>
      <w:tr>
        <w:tc>
          <w:tcPr>
            <w:tcW w:type="dxa" w:w="4680"/>
            <w:shd w:fill="E8E8E8"/>
          </w:tcPr>
          <w:p>
            <w:pPr>
              <w:spacing w:after="40" w:before="40"/>
            </w:pPr>
            <w:r>
              <w:rPr>
                <w:rFonts w:ascii="Aptos" w:hAnsi="Aptos" w:cs="Aptos" w:eastAsia="Aptos"/>
                <w:sz w:val="20"/>
              </w:rPr>
              <w:t>Check SQL warehouse usage</w:t>
            </w:r>
          </w:p>
        </w:tc>
        <w:tc>
          <w:tcPr>
            <w:tcW w:type="dxa" w:w="4680"/>
            <w:shd w:fill="E8E8E8"/>
          </w:tcPr>
          <w:p>
            <w:pPr>
              <w:spacing w:after="40" w:before="40"/>
            </w:pPr>
            <w:r>
              <w:rPr>
                <w:rFonts w:ascii="Aptos" w:hAnsi="Aptos" w:cs="Aptos" w:eastAsia="Aptos"/>
                <w:sz w:val="20"/>
              </w:rPr>
              <w:t>Convert to serverless if variable</w:t>
            </w:r>
          </w:p>
        </w:tc>
      </w:tr>
      <w:tr>
        <w:tc>
          <w:tcPr>
            <w:tcW w:type="dxa" w:w="4680"/>
          </w:tcPr>
          <w:p>
            <w:pPr>
              <w:spacing w:after="40" w:before="40"/>
            </w:pPr>
            <w:r>
              <w:rPr>
                <w:rFonts w:ascii="Aptos" w:hAnsi="Aptos" w:cs="Aptos" w:eastAsia="Aptos"/>
                <w:sz w:val="20"/>
              </w:rPr>
              <w:t>Review storage costs</w:t>
            </w:r>
          </w:p>
        </w:tc>
        <w:tc>
          <w:tcPr>
            <w:tcW w:type="dxa" w:w="4680"/>
          </w:tcPr>
          <w:p>
            <w:pPr>
              <w:spacing w:after="40" w:before="40"/>
            </w:pPr>
            <w:r>
              <w:rPr>
                <w:rFonts w:ascii="Aptos" w:hAnsi="Aptos" w:cs="Aptos" w:eastAsia="Aptos"/>
                <w:sz w:val="20"/>
              </w:rPr>
              <w:t>Vacuum and archive old data</w:t>
            </w:r>
          </w:p>
        </w:tc>
      </w:tr>
      <w:tr>
        <w:tc>
          <w:tcPr>
            <w:tcW w:type="dxa" w:w="4680"/>
            <w:shd w:fill="E8E8E8"/>
          </w:tcPr>
          <w:p>
            <w:pPr>
              <w:spacing w:after="40" w:before="40"/>
            </w:pPr>
            <w:r>
              <w:rPr>
                <w:rFonts w:ascii="Aptos" w:hAnsi="Aptos" w:cs="Aptos" w:eastAsia="Aptos"/>
                <w:sz w:val="20"/>
              </w:rPr>
              <w:t>Update budgets</w:t>
            </w:r>
          </w:p>
        </w:tc>
        <w:tc>
          <w:tcPr>
            <w:tcW w:type="dxa" w:w="4680"/>
            <w:shd w:fill="E8E8E8"/>
          </w:tcPr>
          <w:p>
            <w:pPr>
              <w:spacing w:after="40" w:before="40"/>
            </w:pPr>
            <w:r>
              <w:rPr>
                <w:rFonts w:ascii="Aptos" w:hAnsi="Aptos" w:cs="Aptos" w:eastAsia="Aptos"/>
                <w:sz w:val="20"/>
              </w:rPr>
              <w:t>Adjust based on actuals</w:t>
            </w:r>
          </w:p>
        </w:tc>
      </w:tr>
    </w:tbl>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Date</w:t>
            </w:r>
          </w:p>
        </w:tc>
        <w:tc>
          <w:tcPr>
            <w:tcW w:type="dxa" w:w="2340"/>
            <w:shd w:fill="0F4761"/>
          </w:tcPr>
          <w:p>
            <w:pPr>
              <w:spacing w:after="40" w:before="40"/>
            </w:pPr>
            <w:r>
              <w:rPr>
                <w:rFonts w:ascii="Aptos" w:hAnsi="Aptos" w:cs="Aptos" w:eastAsia="Aptos"/>
                <w:b/>
                <w:color w:val="FFFFFF"/>
                <w:sz w:val="20"/>
              </w:rPr>
              <w:t>Author</w:t>
            </w:r>
          </w:p>
        </w:tc>
        <w:tc>
          <w:tcPr>
            <w:tcW w:type="dxa" w:w="2340"/>
            <w:shd w:fill="0F4761"/>
          </w:tcPr>
          <w:p>
            <w:pPr>
              <w:spacing w:after="40" w:before="40"/>
            </w:pPr>
            <w:r>
              <w:rPr>
                <w:rFonts w:ascii="Aptos" w:hAnsi="Aptos" w:cs="Aptos" w:eastAsia="Aptos"/>
                <w:b/>
                <w:color w:val="FFFFFF"/>
                <w:sz w:val="20"/>
              </w:rPr>
              <w:t>Changes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2025-01-29</w:t>
            </w:r>
          </w:p>
        </w:tc>
        <w:tc>
          <w:tcPr>
            <w:tcW w:type="dxa" w:w="2340"/>
          </w:tcPr>
          <w:p>
            <w:pPr>
              <w:spacing w:after="40" w:before="40"/>
            </w:pPr>
            <w:r>
              <w:rPr>
                <w:rFonts w:ascii="Aptos" w:hAnsi="Aptos" w:cs="Aptos" w:eastAsia="Aptos"/>
                <w:sz w:val="20"/>
              </w:rPr>
              <w:t>FinOps Team</w:t>
            </w:r>
          </w:p>
        </w:tc>
        <w:tc>
          <w:tcPr>
            <w:tcW w:type="dxa" w:w="2340"/>
          </w:tcPr>
          <w:p>
            <w:pPr>
              <w:spacing w:after="40" w:before="40"/>
            </w:pPr>
            <w:r>
              <w:rPr>
                <w:rFonts w:ascii="Aptos" w:hAnsi="Aptos" w:cs="Aptos" w:eastAsia="Aptos"/>
                <w:sz w:val="20"/>
              </w:rPr>
              <w:t>Initial document</w:t>
            </w:r>
          </w:p>
        </w:tc>
      </w:tr>
    </w:tbl>
    <w:p/>
    <w:p>
      <w:r>
        <w:rPr>
          <w:rFonts w:ascii="Aptos" w:hAnsi="Aptos" w:cs="Aptos" w:eastAsia="Aptos"/>
          <w:i/>
        </w:rPr>
        <w:t>This document is maintained by the FinOps &amp; Platform Team. For questions or updates, contact the team via the #finops Slack channel.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