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72"/>
          <w:szCs w:val="72"/>
        </w:rPr>
        <w:t xml:space="preserve">SPARK ARCHITECTURE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DEEP DIVE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Driver • Executors • DAG • Catalyst • Tungsten • Shuffle</w:t>
      </w:r>
    </w:p>
    <w:p>
      <w:pPr>
        <w:spacing w:before="300"/>
      </w:pPr>
    </w:p>
    <w:p>
      <w:pPr>
        <w:jc w:val="center"/>
      </w:pPr>
      <w:r>
        <w:rPr>
          <w:rFonts w:ascii="Segoe UI" w:cs="Segoe UI" w:eastAsia="Segoe UI" w:hAnsi="Segoe UI"/>
          <w:color w:val="FF9800"/>
          <w:sz w:val="22"/>
          <w:szCs w:val="22"/>
        </w:rPr>
        <w:t xml:space="preserve">Apache Spark 3.x | Platform Agnostic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Spark Cluster Architecture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Apache Spark uses a master-worker architecture with a Driver coordinating distributed execution across multiple Executors. Understanding this architecture is fundamental to writing efficient Spark applications.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Cluster Components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Component</w:t>
            </w:r>
          </w:p>
        </w:tc>
        <w:tc>
          <w:tcPr>
            <w:tcW w:type="dxa" w:w="6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Responsibility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Driver</w:t>
            </w:r>
          </w:p>
        </w:tc>
        <w:tc>
          <w:tcPr>
            <w:tcW w:type="dxa" w:w="6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Runs main(), creates SparkContext, builds DAG, schedules tasks, collects results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Cluster Manager</w:t>
            </w:r>
          </w:p>
        </w:tc>
        <w:tc>
          <w:tcPr>
            <w:tcW w:type="dxa" w:w="6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Allocates resources (YARN, Kubernetes, Standalone, Mesos)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Executor</w:t>
            </w:r>
          </w:p>
        </w:tc>
        <w:tc>
          <w:tcPr>
            <w:tcW w:type="dxa" w:w="6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Runs tasks, stores data in memory/disk, reports status to Driver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Task</w:t>
            </w:r>
          </w:p>
        </w:tc>
        <w:tc>
          <w:tcPr>
            <w:tcW w:type="dxa" w:w="6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Smallest unit of work, processes one partition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1.2 Execution Flow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User Application → SparkContext → DAG Scheduler → Task Scheduler → Executors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1. Application submits job via SparkContext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2. DAG Scheduler builds execution graph from transformations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3. DAG splits into Stages at shuffle boundaries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4. Task Scheduler assigns Tasks to Executors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5. Executors run Tasks and return results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6. Driver aggregates results and returns to user</w:t>
      </w:r>
    </w:p>
    <w:p>
      <w:pPr>
        <w:shd w:fill="FFF3E0" w:val="clear"/>
        <w:spacing w:after="160"/>
      </w:pPr>
      <w:r>
        <w:rPr>
          <w:rFonts w:ascii="Segoe UI" w:cs="Segoe UI" w:eastAsia="Segoe UI" w:hAnsi="Segoe UI"/>
          <w:color w:val="E65100"/>
          <w:sz w:val="20"/>
          <w:szCs w:val="20"/>
        </w:rPr>
        <w:t xml:space="preserve">💡 The Driver is a single point of failure. If it crashes, the entire application fails. Keep Driver memory reasonable and avoid collecting large datasets.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DAG and Execution Model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Spark builds a Directed Acyclic Graph (DAG) of transformations. This lazy evaluation model enables powerful optimizations before any computation occurs.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Transformations vs Actions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680"/>
        <w:gridCol w:w="3680"/>
      </w:tblGrid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Examples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Behavior</w:t>
            </w:r>
          </w:p>
        </w:tc>
      </w:tr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Transformations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map, filter, select, join, groupBy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Lazy - builds DAG, no execution</w:t>
            </w:r>
          </w:p>
        </w:tc>
      </w:tr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Actions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count, collect, write, show, take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Triggers execution of DAG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2.2 Narrow vs Wide Transformations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680"/>
        <w:gridCol w:w="3680"/>
      </w:tblGrid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Examples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Impact</w:t>
            </w:r>
          </w:p>
        </w:tc>
      </w:tr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Narrow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map, filter, select, union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No shuffle, pipelined, fast</w:t>
            </w:r>
          </w:p>
        </w:tc>
      </w:tr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Wide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groupBy, join, repartition, distinct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Requires shuffle, stage boundary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2.3 Stages and Tasks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Job → Stages → Tasks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Job:    Triggered by each Action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Stage:  Sequence of narrow transforms, ends at shuffle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Task:   One partition processed by one Stage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Tasks in a Stage can run in parallel across Executors</w:t>
      </w:r>
    </w:p>
    <w:p>
      <w:pPr>
        <w:shd w:fill="FFF3E0" w:val="clear"/>
        <w:spacing w:after="160"/>
      </w:pPr>
      <w:r>
        <w:rPr>
          <w:rFonts w:ascii="Segoe UI" w:cs="Segoe UI" w:eastAsia="Segoe UI" w:hAnsi="Segoe UI"/>
          <w:color w:val="E65100"/>
          <w:sz w:val="20"/>
          <w:szCs w:val="20"/>
        </w:rPr>
        <w:t xml:space="preserve">💡 Minimize wide transformations to reduce shuffles. Each shuffle creates a new Stage and involves disk I/O and network transfer.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3. Catalyst Optimizer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Catalyst is Spark's query optimizer that transforms logical plans into optimized physical execution plans. It applies rule-based and cost-based optimizations.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3.1 Optimization Phases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1. Parsing: SQL/DataFrame → Unresolved Logical Plan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2. Analysis: Resolve columns, tables → Resolved Logical Plan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3. Logical Optimization: Apply rules (predicate pushdown, column pruning)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4. Physical Planning: Generate candidate physical plans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5. Code Generation: Produce optimized bytecode (Tungsten)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3.2 Key Optimizations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Optimization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Predicate Pushdown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Filters pushed to data source level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Column Pruning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Only required columns are read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Constant Folding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Evaluate constant expressions at compile time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Join Reordering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Optimize join order based on statistics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Broadcast Join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Broadcast small tables to avoid shuffle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3.3 Viewing the Query Plan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View logical plan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df.explain(True)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View formatted physical plan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df.explain('formatted')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View with cost statistics (requires stats collection)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df.explain('cost')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4. Tungsten Engine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Tungsten is Spark's execution engine focused on CPU and memory efficiency. It provides substantial performance improvements over traditional JVM-based processing.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4.1 Tungsten Features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Whole-Stage Code Generation: Compiles query plan to optimized Java bytecode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Binary Memory Management: Off-heap memory, avoids GC overhead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Cache-Aware Computation: Optimizes for CPU cache locality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Vectorized Processing: Processes data in batches (columnar)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Unsafe API: Direct memory access without serialization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4.2 Whole-Stage Code Generation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Check if whole-stage codegen is applied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df.explain()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Look for 'WholeStageCodegen' in plan: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*(1) Project [id#0, name#1]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   +- *(1) Filter (id#0 &gt; 100)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      +- *(1) Scan parquet  ← asterisk (*) indicates codegen</w:t>
      </w:r>
    </w:p>
    <w:p>
      <w:pPr>
        <w:shd w:fill="FFF3E0" w:val="clear"/>
        <w:spacing w:after="160"/>
      </w:pPr>
      <w:r>
        <w:rPr>
          <w:rFonts w:ascii="Segoe UI" w:cs="Segoe UI" w:eastAsia="Segoe UI" w:hAnsi="Segoe UI"/>
          <w:color w:val="E65100"/>
          <w:sz w:val="20"/>
          <w:szCs w:val="20"/>
        </w:rPr>
        <w:t xml:space="preserve">💡 Whole-stage code generation fuses multiple operators into a single optimized function, eliminating virtual function calls and intermediate data materialization.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5. Shuffle Architecture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Shuffle is the process of redistributing data across partitions. It's one of the most expensive operations in Spark and a primary target for optimization.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5.1 Shuffle Process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Map Stage → Shuffle Write → Shuffle Files → Shuffle Read → Reduce Stage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1. Map tasks compute output and write to local shuffle files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2. Each map creates one file per reducer (or uses sort-based shuffle)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3. Shuffle files stored on local disk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4. Reduce tasks fetch relevant partitions from all map outputs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5. Data is sorted/merged if required by operation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5.2 Shuffle Managers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Manager</w:t>
            </w:r>
          </w:p>
        </w:tc>
        <w:tc>
          <w:tcPr>
            <w:tcW w:type="dxa" w:w="6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Sort-Based (default)</w:t>
            </w:r>
          </w:p>
        </w:tc>
        <w:tc>
          <w:tcPr>
            <w:tcW w:type="dxa" w:w="6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Single shuffle file per map task, sorted, efficient for large shuffles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Tungsten-Sort</w:t>
            </w:r>
          </w:p>
        </w:tc>
        <w:tc>
          <w:tcPr>
            <w:tcW w:type="dxa" w:w="6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Extends sort-based with off-heap memory, binary processing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5.3 Adaptive Query Execution (AQE)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Enable AQE (default in Spark 3.2+)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spark.conf.set('spark.sql.adaptive.enabled', 'true')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AQE optimizations: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1. Coalesce shuffle partitions automatically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2. Convert sort-merge join to broadcast join at runtime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3. Optimize skewed joins dynamically</w:t>
      </w:r>
    </w:p>
    <w:p>
      <w:pPr>
        <w:shd w:fill="FFF3E0" w:val="clear"/>
        <w:spacing w:after="160"/>
      </w:pPr>
      <w:r>
        <w:rPr>
          <w:rFonts w:ascii="Segoe UI" w:cs="Segoe UI" w:eastAsia="Segoe UI" w:hAnsi="Segoe UI"/>
          <w:color w:val="E65100"/>
          <w:sz w:val="20"/>
          <w:szCs w:val="20"/>
        </w:rPr>
        <w:t xml:space="preserve">💡 AQE re-optimizes the query plan during execution based on actual runtime statistics, making it especially valuable for unpredictable data distributions.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6. Key Takeaways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6.1 Architecture Summary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Driver coordinates, Executors compute — keep Driver lean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DAG enables lazy evaluation and optimization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Stages are bounded by shuffles — minimize wide transforms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Catalyst optimizes logical plans automatically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Tungsten maximizes CPU/memory efficiency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Shuffle is expensive — design to minimize data movement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6.2 Design Implications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Principle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Application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Locality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Co-locate processing with data when possible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Partition Alignment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Pre-partition data to avoid shuffle on joins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Column Awareness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Select only needed columns, use columnar formats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Broadcast Small Tables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Avoid shuffle for dimension tables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Spark Architecture Deep Dive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(All Platforms)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PySpark Architecture Deep Dive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212121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2026-01-09T08:07:08.613Z</dcterms:created>
  <dcterms:modified xsi:type="dcterms:W3CDTF">2026-01-09T08:07:08.614Z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