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000"/>
      </w:pPr>
    </w:p>
    <w:p>
      <w:pPr>
        <w:jc w:val="center"/>
      </w:pPr>
      <w:r>
        <w:rPr>
          <w:rFonts w:ascii="Segoe UI Light" w:cs="Segoe UI Light" w:eastAsia="Segoe UI Light" w:hAnsi="Segoe UI Light"/>
          <w:color w:val="E65100"/>
          <w:sz w:val="64"/>
          <w:szCs w:val="64"/>
        </w:rPr>
        <w:t xml:space="preserve">SPARK MEMORY MODEL</w:t>
      </w:r>
    </w:p>
    <w:p>
      <w:pPr>
        <w:spacing w:after="200"/>
        <w:jc w:val="center"/>
      </w:pPr>
      <w:r>
        <w:rPr>
          <w:rFonts w:ascii="Segoe UI" w:cs="Segoe UI" w:eastAsia="Segoe UI" w:hAnsi="Segoe UI"/>
          <w:b/>
          <w:bCs/>
          <w:color w:val="212121"/>
          <w:sz w:val="52"/>
          <w:szCs w:val="52"/>
        </w:rPr>
        <w:t xml:space="preserve">&amp; TUNING GUIDE</w:t>
      </w:r>
    </w:p>
    <w:p>
      <w:pPr>
        <w:spacing w:before="400"/>
      </w:pPr>
    </w:p>
    <w:p>
      <w:pPr>
        <w:jc w:val="center"/>
      </w:pPr>
      <w:r>
        <w:rPr>
          <w:rFonts w:ascii="Segoe UI" w:cs="Segoe UI" w:eastAsia="Segoe UI" w:hAnsi="Segoe UI"/>
          <w:color w:val="757575"/>
          <w:sz w:val="26"/>
          <w:szCs w:val="26"/>
        </w:rPr>
        <w:t xml:space="preserve">Unified Memory • Executor Memory • GC Tuning • OOM Prevention</w:t>
      </w:r>
    </w:p>
    <w:p>
      <w:pPr>
        <w:spacing w:before="300"/>
      </w:pPr>
    </w:p>
    <w:p>
      <w:pPr>
        <w:jc w:val="center"/>
      </w:pPr>
      <w:r>
        <w:rPr>
          <w:rFonts w:ascii="Segoe UI" w:cs="Segoe UI" w:eastAsia="Segoe UI" w:hAnsi="Segoe UI"/>
          <w:color w:val="FF9800"/>
          <w:sz w:val="22"/>
          <w:szCs w:val="22"/>
        </w:rPr>
        <w:t xml:space="preserve">Apache Spark 3.x | Platform Agnostic</w:t>
      </w:r>
    </w:p>
    <w:p>
      <w:pPr>
        <w:spacing w:before="2000"/>
      </w:pPr>
    </w:p>
    <w:p>
      <w:pPr>
        <w:jc w:val="center"/>
      </w:pPr>
      <w:r>
        <w:rPr>
          <w:rFonts w:ascii="Segoe UI" w:cs="Segoe UI" w:eastAsia="Segoe UI" w:hAnsi="Segoe UI"/>
          <w:color w:val="757575"/>
          <w:sz w:val="22"/>
          <w:szCs w:val="22"/>
        </w:rPr>
        <w:t xml:space="preserve">Version 1.0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Table of Contents</w:t>
      </w:r>
    </w:p>
    <w:sdt>
      <w:sdtPr>
        <w:alias w:val="Table of Contents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1. Unified Memory Model</w:t>
      </w:r>
    </w:p>
    <w:p>
      <w:pPr>
        <w:spacing w:after="160"/>
      </w:pPr>
      <w:r>
        <w:rPr>
          <w:rFonts w:ascii="Segoe UI" w:cs="Segoe UI" w:eastAsia="Segoe UI" w:hAnsi="Segoe UI"/>
          <w:color w:val="212121"/>
          <w:sz w:val="22"/>
          <w:szCs w:val="22"/>
        </w:rPr>
        <w:t xml:space="preserve">Spark 1.6+ uses a Unified Memory Manager that allows flexible sharing between execution and storage. Understanding this model is critical for preventing OOM errors and optimizing performance.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1.1 Memory Regions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Total Executor Memory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├── Reserved Memory (300 MB fixed)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└── Usable Memory = (Total - 300MB) × spark.memory.fraction (0.6)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├── Execution Memory (shuffles, joins, sorts, aggregations)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└── Storage Memory (cached RDDs, broadcast variables)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Remaining (1 - 0.6 = 0.4) = User Memory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└── User Memory: UDFs, internal metadata, object overhead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1.2 Memory Configuration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1500"/>
        <w:gridCol w:w="3360"/>
      </w:tblGrid>
      <w:tr>
        <w:tc>
          <w:tcPr>
            <w:tcW w:type="dxa" w:w="4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Parameter</w:t>
            </w:r>
          </w:p>
        </w:tc>
        <w:tc>
          <w:tcPr>
            <w:tcW w:type="dxa" w:w="1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Default</w:t>
            </w:r>
          </w:p>
        </w:tc>
        <w:tc>
          <w:tcPr>
            <w:tcW w:type="dxa" w:w="3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</w:tr>
      <w:tr>
        <w:tc>
          <w:tcPr>
            <w:tcW w:type="dxa" w:w="4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spark.executor.memory</w:t>
            </w:r>
          </w:p>
        </w:tc>
        <w:tc>
          <w:tcPr>
            <w:tcW w:type="dxa" w:w="1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1g</w:t>
            </w:r>
          </w:p>
        </w:tc>
        <w:tc>
          <w:tcPr>
            <w:tcW w:type="dxa" w:w="3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Total executor heap memory</w:t>
            </w:r>
          </w:p>
        </w:tc>
      </w:tr>
      <w:tr>
        <w:tc>
          <w:tcPr>
            <w:tcW w:type="dxa" w:w="4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spark.memory.fraction</w:t>
            </w:r>
          </w:p>
        </w:tc>
        <w:tc>
          <w:tcPr>
            <w:tcW w:type="dxa" w:w="1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0.6</w:t>
            </w:r>
          </w:p>
        </w:tc>
        <w:tc>
          <w:tcPr>
            <w:tcW w:type="dxa" w:w="3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Fraction for execution + storage</w:t>
            </w:r>
          </w:p>
        </w:tc>
      </w:tr>
      <w:tr>
        <w:tc>
          <w:tcPr>
            <w:tcW w:type="dxa" w:w="4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spark.memory.storageFraction</w:t>
            </w:r>
          </w:p>
        </w:tc>
        <w:tc>
          <w:tcPr>
            <w:tcW w:type="dxa" w:w="1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0.5</w:t>
            </w:r>
          </w:p>
        </w:tc>
        <w:tc>
          <w:tcPr>
            <w:tcW w:type="dxa" w:w="3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Fraction of spark.memory.fraction for storage</w:t>
            </w:r>
          </w:p>
        </w:tc>
      </w:tr>
      <w:tr>
        <w:tc>
          <w:tcPr>
            <w:tcW w:type="dxa" w:w="4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spark.executor.memoryOverhead</w:t>
            </w:r>
          </w:p>
        </w:tc>
        <w:tc>
          <w:tcPr>
            <w:tcW w:type="dxa" w:w="1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10%</w:t>
            </w:r>
          </w:p>
        </w:tc>
        <w:tc>
          <w:tcPr>
            <w:tcW w:type="dxa" w:w="3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Off-heap memory for JVM overhead</w:t>
            </w:r>
          </w:p>
        </w:tc>
      </w:tr>
    </w:tbl>
    <w:p>
      <w:pPr>
        <w:spacing w:after="200"/>
      </w:pPr>
    </w:p>
    <w:p>
      <w:pPr>
        <w:shd w:fill="FFF3E0" w:val="clear"/>
        <w:spacing w:after="160"/>
      </w:pPr>
      <w:r>
        <w:rPr>
          <w:rFonts w:ascii="Segoe UI" w:cs="Segoe UI" w:eastAsia="Segoe UI" w:hAnsi="Segoe UI"/>
          <w:color w:val="E65100"/>
          <w:sz w:val="20"/>
          <w:szCs w:val="20"/>
        </w:rPr>
        <w:t xml:space="preserve">💡 Unified Memory allows execution to borrow from storage (and vice versa) when the other is free, but execution can evict storage if needed.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2. Memory Calculation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2.1 Example Calculation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Given: spark.executor.memory = 8g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spark.memory.fraction = 0.6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spark.memory.storageFraction = 0.5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Reserved Memory = 300 MB (fixed)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Usable Memory = (8192 - 300) × 0.6 = 4735 MB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├── Execution Pool = 4735 × 0.5 = 2367 MB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└── Storage Pool = 4735 × 0.5 = 2367 MB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User Memory = (8192 - 300) × 0.4 = 3157 MB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Total: 300 + 4735 + 3157 = 8192 MB ✓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2.2 Memory Overhead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Off-heap memory for containers (YARN/K8s)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spark.executor.memoryOverhead = max(384 MB, 0.10 × executor.memory)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For 8g executor: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memoryOverhead = max(384, 0.10 × 8192) = 819 MB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Total container memory = 8g + 819 MB ≈ 9 GB</w:t>
      </w:r>
    </w:p>
    <w:p>
      <w:pPr>
        <w:shd w:fill="FFEBEE" w:val="clear"/>
        <w:spacing w:after="160"/>
      </w:pPr>
      <w:r>
        <w:rPr>
          <w:rFonts w:ascii="Segoe UI" w:cs="Segoe UI" w:eastAsia="Segoe UI" w:hAnsi="Segoe UI"/>
          <w:color w:val="C62828"/>
          <w:sz w:val="20"/>
          <w:szCs w:val="20"/>
        </w:rPr>
        <w:t xml:space="preserve">⚠️ Container memory = executor.memory + memoryOverhead. If the container exceeds this, YARN/K8s will kill the executor.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3. Garbage Collection Tuning</w:t>
      </w:r>
    </w:p>
    <w:p>
      <w:pPr>
        <w:spacing w:after="160"/>
      </w:pPr>
      <w:r>
        <w:rPr>
          <w:rFonts w:ascii="Segoe UI" w:cs="Segoe UI" w:eastAsia="Segoe UI" w:hAnsi="Segoe UI"/>
          <w:color w:val="212121"/>
          <w:sz w:val="22"/>
          <w:szCs w:val="22"/>
        </w:rPr>
        <w:t xml:space="preserve">Java GC can significantly impact Spark performance. Long GC pauses cause tasks to stall and can lead to executor timeouts.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3.1 GC Options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6860"/>
      </w:tblGrid>
      <w:tr>
        <w:tc>
          <w:tcPr>
            <w:tcW w:type="dxa" w:w="2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GC Type</w:t>
            </w:r>
          </w:p>
        </w:tc>
        <w:tc>
          <w:tcPr>
            <w:tcW w:type="dxa" w:w="68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Recommendation</w:t>
            </w:r>
          </w:p>
        </w:tc>
      </w:tr>
      <w:tr>
        <w:tc>
          <w:tcPr>
            <w:tcW w:type="dxa" w:w="2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G1GC</w:t>
            </w:r>
          </w:p>
        </w:tc>
        <w:tc>
          <w:tcPr>
            <w:tcW w:type="dxa" w:w="68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Best for large heaps (&gt;4GB). Default in Java 9+. Recommended.</w:t>
            </w:r>
          </w:p>
        </w:tc>
      </w:tr>
      <w:tr>
        <w:tc>
          <w:tcPr>
            <w:tcW w:type="dxa" w:w="2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ParallelGC</w:t>
            </w:r>
          </w:p>
        </w:tc>
        <w:tc>
          <w:tcPr>
            <w:tcW w:type="dxa" w:w="68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Good throughput, but long pauses. Avoid for interactive workloads.</w:t>
            </w:r>
          </w:p>
        </w:tc>
      </w:tr>
      <w:tr>
        <w:tc>
          <w:tcPr>
            <w:tcW w:type="dxa" w:w="2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ZGC</w:t>
            </w:r>
          </w:p>
        </w:tc>
        <w:tc>
          <w:tcPr>
            <w:tcW w:type="dxa" w:w="68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Ultra-low latency (&lt;10ms). Java 15+. Good for streaming.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3.2 G1GC Configuration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Recommended G1GC settings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spark.executor.extraJavaOptions=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-XX:+UseG1GC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-XX:InitiatingHeapOccupancyPercent=35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-XX:G1HeapRegionSize=16m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-XX:MaxGCPauseMillis=200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-XX:+ParallelRefProcEnabled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3.3 Monitoring GC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Enable GC logging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spark.executor.extraJavaOptions=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-Xlog:gc*:file=/tmp/gc.log:time,uptime,level,tags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Key metrics to watch: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- GC pause time (should be &lt; 200ms)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- GC frequency (too frequent = memory pressure)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- Full GC count (should be rare or zero)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4. OOM Prevention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4.1 Common OOM Causes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860"/>
      </w:tblGrid>
      <w:tr>
        <w:tc>
          <w:tcPr>
            <w:tcW w:type="dxa" w:w="3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Cause</w:t>
            </w:r>
          </w:p>
        </w:tc>
        <w:tc>
          <w:tcPr>
            <w:tcW w:type="dxa" w:w="58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Solution</w:t>
            </w:r>
          </w:p>
        </w:tc>
      </w:tr>
      <w:tr>
        <w:tc>
          <w:tcPr>
            <w:tcW w:type="dxa" w:w="3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Large broadcast variables</w:t>
            </w:r>
          </w:p>
        </w:tc>
        <w:tc>
          <w:tcPr>
            <w:tcW w:type="dxa" w:w="58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Keep broadcasts &lt; 100MB, increase driver memory</w:t>
            </w:r>
          </w:p>
        </w:tc>
      </w:tr>
      <w:tr>
        <w:tc>
          <w:tcPr>
            <w:tcW w:type="dxa" w:w="3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Collect on large dataset</w:t>
            </w:r>
          </w:p>
        </w:tc>
        <w:tc>
          <w:tcPr>
            <w:tcW w:type="dxa" w:w="58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Avoid collect(), use take() or write to storage</w:t>
            </w:r>
          </w:p>
        </w:tc>
      </w:tr>
      <w:tr>
        <w:tc>
          <w:tcPr>
            <w:tcW w:type="dxa" w:w="3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Data skew in joins</w:t>
            </w:r>
          </w:p>
        </w:tc>
        <w:tc>
          <w:tcPr>
            <w:tcW w:type="dxa" w:w="58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Salting, AQE skew join optimization</w:t>
            </w:r>
          </w:p>
        </w:tc>
      </w:tr>
      <w:tr>
        <w:tc>
          <w:tcPr>
            <w:tcW w:type="dxa" w:w="3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Too many partitions cached</w:t>
            </w:r>
          </w:p>
        </w:tc>
        <w:tc>
          <w:tcPr>
            <w:tcW w:type="dxa" w:w="58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Reduce cache size, use DISK_ONLY storage level</w:t>
            </w:r>
          </w:p>
        </w:tc>
      </w:tr>
      <w:tr>
        <w:tc>
          <w:tcPr>
            <w:tcW w:type="dxa" w:w="3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UDF memory leaks</w:t>
            </w:r>
          </w:p>
        </w:tc>
        <w:tc>
          <w:tcPr>
            <w:tcW w:type="dxa" w:w="58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Avoid accumulating data in UDFs</w:t>
            </w:r>
          </w:p>
        </w:tc>
      </w:tr>
      <w:tr>
        <w:tc>
          <w:tcPr>
            <w:tcW w:type="dxa" w:w="3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Shuffle spill</w:t>
            </w:r>
          </w:p>
        </w:tc>
        <w:tc>
          <w:tcPr>
            <w:tcW w:type="dxa" w:w="58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Increase spark.memory.fraction or executor memory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4.2 Memory-Safe Patterns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❌ Bad: Collecting large data to driver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all_data = df.collect()  # OOM risk!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✅ Good: Process in partitions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df.write.parquet('output/')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❌ Bad: Large broadcast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large_lookup = spark.read.parquet('huge_lookup/')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broadcast(large_lookup)  # OOM risk!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✅ Good: Filter before broadcast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small_lookup = large_lookup.filter(col('active') == True)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broadcast(small_lookup)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5. Off-Heap Memory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5.1 Off-Heap Configuration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Enable off-heap memory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spark.memory.offHeap.enabled = true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spark.memory.offHeap.size = 2g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Benefits: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- Avoids GC for cached data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- Better for large aggregations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- Reduces JVM heap pressure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5.2 When to Use Off-Heap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Large cached datasets causing GC pauses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Heavy shuffle operations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Memory-intensive aggregations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When GC tuning has been exhausted</w:t>
      </w:r>
    </w:p>
    <w:p>
      <w:pPr>
        <w:shd w:fill="FFEBEE" w:val="clear"/>
        <w:spacing w:after="160"/>
      </w:pPr>
      <w:r>
        <w:rPr>
          <w:rFonts w:ascii="Segoe UI" w:cs="Segoe UI" w:eastAsia="Segoe UI" w:hAnsi="Segoe UI"/>
          <w:color w:val="C62828"/>
          <w:sz w:val="20"/>
          <w:szCs w:val="20"/>
        </w:rPr>
        <w:t xml:space="preserve">⚠️ Off-heap memory is not tracked by JVM. Monitor container memory usage to prevent OOM kills.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6. Tuning Checklist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6.1 Memory Sizing Guidelines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860"/>
      </w:tblGrid>
      <w:tr>
        <w:tc>
          <w:tcPr>
            <w:tcW w:type="dxa" w:w="3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Workload Type</w:t>
            </w:r>
          </w:p>
        </w:tc>
        <w:tc>
          <w:tcPr>
            <w:tcW w:type="dxa" w:w="58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Recommendation</w:t>
            </w:r>
          </w:p>
        </w:tc>
      </w:tr>
      <w:tr>
        <w:tc>
          <w:tcPr>
            <w:tcW w:type="dxa" w:w="3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ETL / Batch</w:t>
            </w:r>
          </w:p>
        </w:tc>
        <w:tc>
          <w:tcPr>
            <w:tcW w:type="dxa" w:w="58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4-8 GB per executor, more executors</w:t>
            </w:r>
          </w:p>
        </w:tc>
      </w:tr>
      <w:tr>
        <w:tc>
          <w:tcPr>
            <w:tcW w:type="dxa" w:w="3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Interactive / Ad-hoc</w:t>
            </w:r>
          </w:p>
        </w:tc>
        <w:tc>
          <w:tcPr>
            <w:tcW w:type="dxa" w:w="58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8-16 GB per executor, fewer executors</w:t>
            </w:r>
          </w:p>
        </w:tc>
      </w:tr>
      <w:tr>
        <w:tc>
          <w:tcPr>
            <w:tcW w:type="dxa" w:w="3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ML Training</w:t>
            </w:r>
          </w:p>
        </w:tc>
        <w:tc>
          <w:tcPr>
            <w:tcW w:type="dxa" w:w="58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16-32 GB per executor, may need off-heap</w:t>
            </w:r>
          </w:p>
        </w:tc>
      </w:tr>
      <w:tr>
        <w:tc>
          <w:tcPr>
            <w:tcW w:type="dxa" w:w="3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Streaming</w:t>
            </w:r>
          </w:p>
        </w:tc>
        <w:tc>
          <w:tcPr>
            <w:tcW w:type="dxa" w:w="58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2-4 GB per executor, stable memory profile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6.2 Quick Reference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Set executor memory based on workload type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Configure memoryOverhead (10-15% of executor memory)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Use G1GC for heaps &gt; 4GB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Monitor GC pauses in Spark UI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Avoid collect() on large datasets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Filter data before broadcasting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☐ Consider off-heap for cache-heavy workloads</w:t>
      </w:r>
    </w:p>
    <w:p>
      <w:pPr>
        <w:spacing w:after="200"/>
      </w:pP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Appendix: Document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Document Title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Spark Memory Model &amp; Tuning Guide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Version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1.0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Applies To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Apache Spark 3.x (All Platforms)</w:t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65100" w:sz="6"/>
      </w:pBdr>
      <w:spacing w:before="100"/>
      <w:jc w:val="center"/>
    </w:pPr>
    <w:r>
      <w:rPr>
        <w:rFonts w:ascii="Segoe UI" w:cs="Segoe UI" w:eastAsia="Segoe UI" w:hAnsi="Segoe UI"/>
        <w:color w:val="757575"/>
        <w:sz w:val="18"/>
        <w:szCs w:val="18"/>
      </w:rPr>
      <w:t xml:space="preserve">Page </w:t>
    </w:r>
    <w:r>
      <w:rPr>
        <w:rFonts w:ascii="Segoe UI" w:cs="Segoe UI" w:eastAsia="Segoe UI" w:hAnsi="Segoe UI"/>
        <w:color w:val="757575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Segoe UI" w:cs="Segoe UI" w:eastAsia="Segoe UI" w:hAnsi="Segoe UI"/>
        <w:color w:val="757575"/>
        <w:sz w:val="18"/>
        <w:szCs w:val="18"/>
      </w:rPr>
      <w:t xml:space="preserve"> of </w:t>
    </w:r>
    <w:r>
      <w:rPr>
        <w:rFonts w:ascii="Segoe UI" w:cs="Segoe UI" w:eastAsia="Segoe UI" w:hAnsi="Segoe UI"/>
        <w:color w:val="757575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Segoe UI" w:cs="Segoe UI" w:eastAsia="Segoe UI" w:hAnsi="Segoe UI"/>
        <w:color w:val="757575"/>
        <w:sz w:val="18"/>
        <w:szCs w:val="18"/>
      </w:rPr>
      <w:t xml:space="preserve">PySpark Memory Model &amp; Tuning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cs="Segoe UI" w:eastAsia="Segoe UI" w:hAnsi="Segoe U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Segoe UI" w:cs="Segoe UI" w:eastAsia="Segoe UI" w:hAnsi="Segoe UI"/>
      <w:b/>
      <w:bCs/>
      <w:color w:val="E65100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300" w:after="150"/>
      <w:outlineLvl w:val="1"/>
    </w:pPr>
    <w:rPr>
      <w:rFonts w:ascii="Segoe UI" w:cs="Segoe UI" w:eastAsia="Segoe UI" w:hAnsi="Segoe UI"/>
      <w:b/>
      <w:bCs/>
      <w:color w:val="F57C00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2026-01-09T08:08:40.393Z</dcterms:created>
  <dcterms:modified xsi:type="dcterms:W3CDTF">2026-01-09T08:08:40.394Z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